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275E" w14:textId="77777777" w:rsidR="00CE6D3F" w:rsidRPr="0047097F" w:rsidRDefault="000E3E07"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r w:rsidRPr="0047097F">
        <w:rPr>
          <w:rFonts w:cs="Calibri"/>
          <w:b/>
          <w:bCs/>
          <w:noProof/>
          <w:color w:val="003F6F"/>
          <w:position w:val="1"/>
          <w:sz w:val="44"/>
          <w:szCs w:val="44"/>
          <w:lang w:val="de-AT" w:eastAsia="de-AT"/>
        </w:rPr>
        <w:drawing>
          <wp:anchor distT="0" distB="0" distL="114300" distR="114300" simplePos="0" relativeHeight="251661312" behindDoc="0" locked="0" layoutInCell="1" allowOverlap="1" wp14:anchorId="0025D741" wp14:editId="46BF9B39">
            <wp:simplePos x="0" y="0"/>
            <wp:positionH relativeFrom="margin">
              <wp:align>left</wp:align>
            </wp:positionH>
            <wp:positionV relativeFrom="paragraph">
              <wp:posOffset>-116914</wp:posOffset>
            </wp:positionV>
            <wp:extent cx="2020186" cy="1014001"/>
            <wp:effectExtent l="0" t="0" r="0" b="0"/>
            <wp:wrapNone/>
            <wp:docPr id="2" name="Grafik 2" descr="C:\Users\hhj\AppData\Local\Microsoft\Windows\INetCache\Content.Word\ELGA_mit Claim 3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j\AppData\Local\Microsoft\Windows\INetCache\Content.Word\ELGA_mit Claim 3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6" cy="10140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32F26" w14:textId="77777777" w:rsidR="00CE6D3F" w:rsidRPr="0047097F" w:rsidRDefault="00CE6D3F"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73E46ACA" w14:textId="77777777" w:rsidR="000E3E07" w:rsidRPr="0047097F" w:rsidRDefault="000E3E07"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1CE1CB1C" w14:textId="77777777" w:rsidR="00C45CD3" w:rsidRPr="0047097F" w:rsidRDefault="00C45CD3" w:rsidP="00BB41B9">
      <w:pPr>
        <w:spacing w:line="276" w:lineRule="auto"/>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pPr>
      <w:r w:rsidRPr="0047097F">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t>ELGA - Ihre elektronische Gesundheitsakte</w:t>
      </w:r>
      <w:r w:rsidRPr="0047097F">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br/>
      </w:r>
      <w:r w:rsidRPr="0047097F">
        <w:rPr>
          <w:rFonts w:ascii="Bahnschrift" w:hAnsi="Bahnschrift"/>
          <w:b/>
          <w:sz w:val="40"/>
          <w:szCs w:val="40"/>
          <w14:textFill>
            <w14:gradFill>
              <w14:gsLst>
                <w14:gs w14:pos="37000">
                  <w14:srgbClr w14:val="EF7D00"/>
                </w14:gs>
                <w14:gs w14:pos="100000">
                  <w14:srgbClr w14:val="F7A833"/>
                </w14:gs>
              </w14:gsLst>
              <w14:lin w14:ang="0" w14:scaled="0"/>
            </w14:gradFill>
          </w14:textFill>
        </w:rPr>
        <w:t>Informationen für Patientinnen und Patienten</w:t>
      </w:r>
    </w:p>
    <w:p w14:paraId="1D39B13D" w14:textId="77777777" w:rsidR="0039584C" w:rsidRPr="0047097F" w:rsidRDefault="0039584C" w:rsidP="00BB41B9">
      <w:pPr>
        <w:spacing w:line="276" w:lineRule="auto"/>
        <w:rPr>
          <w:rFonts w:ascii="Bahnschrift" w:hAnsi="Bahnschrift"/>
        </w:rPr>
      </w:pPr>
    </w:p>
    <w:p w14:paraId="49513040" w14:textId="77777777" w:rsidR="00AD4B7B" w:rsidRPr="0047097F" w:rsidRDefault="00AD4B7B" w:rsidP="00BB41B9">
      <w:pPr>
        <w:spacing w:line="276" w:lineRule="auto"/>
        <w:rPr>
          <w:rFonts w:ascii="Bahnschrift SemiBold" w:hAnsi="Bahnschrift SemiBold"/>
          <w:color w:val="003C68"/>
        </w:rPr>
      </w:pPr>
      <w:r w:rsidRPr="0047097F">
        <w:rPr>
          <w:rFonts w:ascii="Bahnschrift SemiBold" w:hAnsi="Bahnschrift SemiBold"/>
          <w:color w:val="003C68"/>
        </w:rPr>
        <w:t>Welche Gesundheitsdaten werden in ELGA verfügbar gemacht?</w:t>
      </w:r>
    </w:p>
    <w:p w14:paraId="4AB4DED7" w14:textId="1EB873E3" w:rsidR="00AD4B7B" w:rsidRPr="0047097F" w:rsidRDefault="00C45CD3" w:rsidP="006644B9">
      <w:pPr>
        <w:spacing w:line="276" w:lineRule="auto"/>
        <w:jc w:val="both"/>
        <w:rPr>
          <w:rFonts w:ascii="Bahnschrift Light" w:hAnsi="Bahnschrift Light" w:cs="Arial"/>
          <w:sz w:val="20"/>
          <w:szCs w:val="20"/>
        </w:rPr>
      </w:pPr>
      <w:r w:rsidRPr="0047097F">
        <w:rPr>
          <w:rFonts w:ascii="Bahnschrift Light" w:hAnsi="Bahnschrift Light" w:cs="Arial"/>
          <w:sz w:val="20"/>
          <w:szCs w:val="20"/>
        </w:rPr>
        <w:t xml:space="preserve">Derzeit sind im niedergelassenen Bereich </w:t>
      </w:r>
      <w:r w:rsidR="006644B9" w:rsidRPr="0047097F">
        <w:rPr>
          <w:rFonts w:ascii="Bahnschrift Light" w:hAnsi="Bahnschrift Light" w:cs="Arial"/>
          <w:sz w:val="20"/>
          <w:szCs w:val="20"/>
        </w:rPr>
        <w:t xml:space="preserve">von </w:t>
      </w:r>
      <w:r w:rsidR="00541BCF" w:rsidRPr="0047097F">
        <w:rPr>
          <w:rFonts w:ascii="Bahnschrift Light" w:hAnsi="Bahnschrift Light" w:cs="Arial"/>
          <w:sz w:val="20"/>
          <w:szCs w:val="20"/>
        </w:rPr>
        <w:t xml:space="preserve">Fachärztinnen und Fachärzten </w:t>
      </w:r>
      <w:r w:rsidR="00977986" w:rsidRPr="0047097F">
        <w:rPr>
          <w:rFonts w:ascii="Bahnschrift Light" w:hAnsi="Bahnschrift Light" w:cs="Arial"/>
          <w:sz w:val="20"/>
          <w:szCs w:val="20"/>
        </w:rPr>
        <w:t>des Sonderfaches Radiologie</w:t>
      </w:r>
      <w:r w:rsidR="0070099D" w:rsidRPr="0047097F">
        <w:rPr>
          <w:rFonts w:ascii="Bahnschrift Light" w:hAnsi="Bahnschrift Light" w:cs="Arial"/>
          <w:sz w:val="20"/>
          <w:szCs w:val="20"/>
        </w:rPr>
        <w:t xml:space="preserve"> </w:t>
      </w:r>
      <w:r w:rsidRPr="0047097F">
        <w:rPr>
          <w:rFonts w:ascii="Bahnschrift Light" w:hAnsi="Bahnschrift Light" w:cs="Arial"/>
          <w:sz w:val="20"/>
          <w:szCs w:val="20"/>
        </w:rPr>
        <w:t xml:space="preserve">folgende ELGA-Gesundheitsdaten zu speichern: </w:t>
      </w:r>
      <w:r w:rsidR="00977986" w:rsidRPr="0047097F">
        <w:rPr>
          <w:rFonts w:ascii="Bahnschrift SemiBold" w:hAnsi="Bahnschrift SemiBold" w:cs="Arial"/>
          <w:sz w:val="20"/>
          <w:szCs w:val="20"/>
        </w:rPr>
        <w:t>Befunde der bildgebenden Diagnostik</w:t>
      </w:r>
      <w:r w:rsidRPr="0047097F">
        <w:rPr>
          <w:rFonts w:ascii="Bahnschrift SemiBold" w:hAnsi="Bahnschrift SemiBold" w:cs="Arial"/>
          <w:sz w:val="20"/>
          <w:szCs w:val="20"/>
        </w:rPr>
        <w:t xml:space="preserve"> </w:t>
      </w:r>
      <w:r w:rsidRPr="0047097F">
        <w:rPr>
          <w:rFonts w:ascii="Bahnschrift Light" w:hAnsi="Bahnschrift Light" w:cs="Arial"/>
          <w:sz w:val="20"/>
          <w:szCs w:val="20"/>
        </w:rPr>
        <w:t xml:space="preserve">gem. § 3 ELGA-VO 2015 </w:t>
      </w:r>
      <w:proofErr w:type="spellStart"/>
      <w:r w:rsidRPr="0047097F">
        <w:rPr>
          <w:rFonts w:ascii="Bahnschrift Light" w:hAnsi="Bahnschrift Light" w:cs="Arial"/>
          <w:sz w:val="20"/>
          <w:szCs w:val="20"/>
        </w:rPr>
        <w:t>idgF</w:t>
      </w:r>
      <w:proofErr w:type="spellEnd"/>
      <w:r w:rsidR="00CA53EE" w:rsidRPr="0047097F">
        <w:rPr>
          <w:rFonts w:ascii="Bahnschrift Light" w:hAnsi="Bahnschrift Light" w:cs="Arial"/>
          <w:sz w:val="20"/>
          <w:szCs w:val="20"/>
        </w:rPr>
        <w:t xml:space="preserve"> sowie</w:t>
      </w:r>
      <w:r w:rsidR="00D65D77" w:rsidRPr="0047097F">
        <w:rPr>
          <w:rFonts w:ascii="Bahnschrift Light" w:hAnsi="Bahnschrift Light" w:cs="Arial"/>
          <w:sz w:val="20"/>
          <w:szCs w:val="20"/>
        </w:rPr>
        <w:t xml:space="preserve"> </w:t>
      </w:r>
      <w:r w:rsidR="00043FA4" w:rsidRPr="0047097F">
        <w:rPr>
          <w:rFonts w:ascii="Bahnschrift Light" w:hAnsi="Bahnschrift Light" w:cs="Arial"/>
          <w:b/>
          <w:bCs/>
          <w:sz w:val="20"/>
          <w:szCs w:val="20"/>
        </w:rPr>
        <w:t>allenfalls</w:t>
      </w:r>
      <w:r w:rsidR="00D65D77" w:rsidRPr="0047097F">
        <w:rPr>
          <w:rFonts w:ascii="Bahnschrift Light" w:hAnsi="Bahnschrift Light" w:cs="Arial"/>
          <w:b/>
          <w:bCs/>
          <w:sz w:val="20"/>
          <w:szCs w:val="20"/>
        </w:rPr>
        <w:t xml:space="preserve"> </w:t>
      </w:r>
      <w:r w:rsidR="00043FA4" w:rsidRPr="0047097F">
        <w:rPr>
          <w:rFonts w:ascii="Bahnschrift Light" w:hAnsi="Bahnschrift Light" w:cs="Arial"/>
          <w:b/>
          <w:bCs/>
          <w:sz w:val="20"/>
          <w:szCs w:val="20"/>
        </w:rPr>
        <w:t>Bilddaten</w:t>
      </w:r>
      <w:r w:rsidRPr="0047097F">
        <w:rPr>
          <w:rFonts w:ascii="Bahnschrift Light" w:hAnsi="Bahnschrift Light" w:cs="Arial"/>
          <w:sz w:val="20"/>
          <w:szCs w:val="20"/>
        </w:rPr>
        <w:t>. Es besteht zudem eine Zugriffsmöglichkeit auf alle ELGA-Gesundheitsdaten, die von anderen ELGA-Gesundheitsdiensteanbietern gespeichert wurden</w:t>
      </w:r>
      <w:r w:rsidR="00AD4B7B" w:rsidRPr="0047097F">
        <w:rPr>
          <w:rFonts w:ascii="Bahnschrift Light" w:hAnsi="Bahnschrift Light" w:cs="Arial"/>
          <w:sz w:val="20"/>
          <w:szCs w:val="20"/>
        </w:rPr>
        <w:t>.</w:t>
      </w:r>
    </w:p>
    <w:p w14:paraId="17D5C4E9" w14:textId="77777777" w:rsidR="0039584C" w:rsidRPr="0047097F" w:rsidRDefault="0039584C" w:rsidP="00BB41B9">
      <w:pPr>
        <w:spacing w:line="276" w:lineRule="auto"/>
        <w:rPr>
          <w:rFonts w:ascii="Bahnschrift SemiBold" w:hAnsi="Bahnschrift SemiBold"/>
          <w:color w:val="003C68"/>
        </w:rPr>
      </w:pPr>
      <w:r w:rsidRPr="0047097F">
        <w:rPr>
          <w:rFonts w:ascii="Bahnschrift SemiBold" w:hAnsi="Bahnschrift SemiBold"/>
          <w:color w:val="003C68"/>
        </w:rPr>
        <w:t>Wie bekomme ich Zugang zu meinen ELGA-Gesundheitsdaten?</w:t>
      </w:r>
    </w:p>
    <w:p w14:paraId="7EEFDA36" w14:textId="77777777" w:rsidR="00C45CD3" w:rsidRPr="0047097F" w:rsidRDefault="00C45CD3" w:rsidP="00BB41B9">
      <w:pPr>
        <w:spacing w:line="276" w:lineRule="auto"/>
        <w:rPr>
          <w:rFonts w:ascii="Bahnschrift SemiBold" w:hAnsi="Bahnschrift SemiBold" w:cs="Arial"/>
          <w:sz w:val="20"/>
          <w:szCs w:val="20"/>
        </w:rPr>
      </w:pPr>
      <w:r w:rsidRPr="0047097F">
        <w:rPr>
          <w:rFonts w:ascii="Bahnschrift Light" w:hAnsi="Bahnschrift Light" w:cs="Arial"/>
          <w:sz w:val="20"/>
          <w:szCs w:val="20"/>
        </w:rPr>
        <w:t xml:space="preserve">Über das ELGA-Portal auf </w:t>
      </w:r>
      <w:r w:rsidRPr="0047097F">
        <w:rPr>
          <w:rFonts w:ascii="Bahnschrift SemiBold" w:hAnsi="Bahnschrift SemiBold" w:cs="Arial"/>
          <w:sz w:val="20"/>
          <w:szCs w:val="20"/>
          <w:u w:val="single"/>
        </w:rPr>
        <w:t>www.gesundheit.gv.at</w:t>
      </w:r>
      <w:r w:rsidRPr="0047097F">
        <w:rPr>
          <w:rFonts w:ascii="Bahnschrift Light" w:hAnsi="Bahnschrift Light" w:cs="Arial"/>
          <w:sz w:val="20"/>
          <w:szCs w:val="20"/>
        </w:rPr>
        <w:t xml:space="preserve"> können Sie auf Ihre in ELGA gespeicherten Gesundheitsdaten zugreifen. Für den Einstieg benötigen Sie ID Austria oder EU-Login. Sie können auch über die ELGA-Ombudsstelle, die Standorte in jedem Bundesland errichtet hat, erfahren, welche Gesundheitsdaten von Ihnen in ELGA verfügbar sind und wer wann auf diese zugegriffen hat. Zudem steht Ihnen auch die eHealth-Servicestelle als Auskunftsstelle gemäß Art. 15 DSGVO zur Verfügung – dort erhalten Sie Informationen über die von Ihnen gespeicherte personenbezogene Daten. Jede Verwendung von ELGA – egal von welcher Person oder Einrichtung – wird von einem Protokollierungssystem aufgezeichnet. </w:t>
      </w:r>
      <w:r w:rsidRPr="0047097F">
        <w:rPr>
          <w:rFonts w:ascii="Bahnschrift SemiBold" w:hAnsi="Bahnschrift SemiBold" w:cs="Arial"/>
          <w:sz w:val="20"/>
          <w:szCs w:val="20"/>
        </w:rPr>
        <w:t>Sie können somit jederzeit alle Zugriffe lückenlos nachvollziehen.</w:t>
      </w:r>
    </w:p>
    <w:p w14:paraId="529332F7" w14:textId="77777777" w:rsidR="0039584C" w:rsidRPr="0047097F" w:rsidRDefault="0039584C" w:rsidP="00BB41B9">
      <w:pPr>
        <w:spacing w:line="276" w:lineRule="auto"/>
        <w:rPr>
          <w:rFonts w:ascii="Bahnschrift SemiBold" w:hAnsi="Bahnschrift SemiBold"/>
          <w:color w:val="003C68"/>
        </w:rPr>
      </w:pPr>
      <w:r w:rsidRPr="0047097F">
        <w:rPr>
          <w:rFonts w:ascii="Bahnschrift SemiBold" w:hAnsi="Bahnschrift SemiBold"/>
          <w:color w:val="003C68"/>
        </w:rPr>
        <w:t>Wer hat Zugang zu meinen ELGA-Gesundheitsdaten?</w:t>
      </w:r>
    </w:p>
    <w:p w14:paraId="7417168D" w14:textId="77777777" w:rsidR="00C45CD3" w:rsidRPr="0047097F" w:rsidRDefault="00C45CD3" w:rsidP="00BB41B9">
      <w:pPr>
        <w:spacing w:line="276" w:lineRule="auto"/>
        <w:rPr>
          <w:rFonts w:ascii="Bahnschrift Light" w:hAnsi="Bahnschrift Light" w:cs="Arial"/>
          <w:sz w:val="20"/>
          <w:szCs w:val="20"/>
        </w:rPr>
      </w:pPr>
      <w:r w:rsidRPr="0047097F">
        <w:rPr>
          <w:rFonts w:ascii="Bahnschrift Light" w:hAnsi="Bahnschrift Light" w:cs="Arial"/>
          <w:sz w:val="20"/>
          <w:szCs w:val="20"/>
        </w:rPr>
        <w:t>Sie selbst und Ihre behandelnde Ärztin/Ihr behandelnder Arzt (und generell Gesundheitsdiensteanbieter, die per Gesetz definiert sind: z.B. Zahnärzte, Krankenanstalten) können Ihre ELGA verwenden. Sofern Sie der Teilnahme an ELGA widersprochen haben, werden von Ihnen keine Gesundheitsdaten in ELGA gespeichert.</w:t>
      </w:r>
    </w:p>
    <w:p w14:paraId="34C923D9" w14:textId="77777777" w:rsidR="0039584C" w:rsidRPr="0047097F" w:rsidRDefault="0039584C" w:rsidP="00BB41B9">
      <w:pPr>
        <w:spacing w:line="276" w:lineRule="auto"/>
        <w:rPr>
          <w:rFonts w:ascii="Bahnschrift SemiBold" w:hAnsi="Bahnschrift SemiBold"/>
          <w:color w:val="003C68"/>
        </w:rPr>
      </w:pPr>
      <w:r w:rsidRPr="0047097F">
        <w:rPr>
          <w:rFonts w:ascii="Bahnschrift SemiBold" w:hAnsi="Bahnschrift SemiBold"/>
          <w:color w:val="003C68"/>
        </w:rPr>
        <w:t>Ersetzt ELGA das Gespräch zwischen Ärztin</w:t>
      </w:r>
      <w:r w:rsidR="00555558" w:rsidRPr="0047097F">
        <w:rPr>
          <w:rFonts w:ascii="Bahnschrift SemiBold" w:hAnsi="Bahnschrift SemiBold"/>
          <w:color w:val="003C68"/>
        </w:rPr>
        <w:t xml:space="preserve"> </w:t>
      </w:r>
      <w:r w:rsidRPr="0047097F">
        <w:rPr>
          <w:rFonts w:ascii="Bahnschrift SemiBold" w:hAnsi="Bahnschrift SemiBold"/>
          <w:color w:val="003C68"/>
        </w:rPr>
        <w:t>/</w:t>
      </w:r>
      <w:r w:rsidR="00555558" w:rsidRPr="0047097F">
        <w:rPr>
          <w:rFonts w:ascii="Bahnschrift SemiBold" w:hAnsi="Bahnschrift SemiBold"/>
          <w:color w:val="003C68"/>
        </w:rPr>
        <w:t xml:space="preserve"> </w:t>
      </w:r>
      <w:r w:rsidRPr="0047097F">
        <w:rPr>
          <w:rFonts w:ascii="Bahnschrift SemiBold" w:hAnsi="Bahnschrift SemiBold"/>
          <w:color w:val="003C68"/>
        </w:rPr>
        <w:t>Arzt und Patientin</w:t>
      </w:r>
      <w:r w:rsidR="00555558" w:rsidRPr="0047097F">
        <w:rPr>
          <w:rFonts w:ascii="Bahnschrift SemiBold" w:hAnsi="Bahnschrift SemiBold"/>
          <w:color w:val="003C68"/>
        </w:rPr>
        <w:t xml:space="preserve"> </w:t>
      </w:r>
      <w:r w:rsidRPr="0047097F">
        <w:rPr>
          <w:rFonts w:ascii="Bahnschrift SemiBold" w:hAnsi="Bahnschrift SemiBold"/>
          <w:color w:val="003C68"/>
        </w:rPr>
        <w:t>/</w:t>
      </w:r>
      <w:r w:rsidR="00555558" w:rsidRPr="0047097F">
        <w:rPr>
          <w:rFonts w:ascii="Bahnschrift SemiBold" w:hAnsi="Bahnschrift SemiBold"/>
          <w:color w:val="003C68"/>
        </w:rPr>
        <w:t xml:space="preserve"> </w:t>
      </w:r>
      <w:r w:rsidRPr="0047097F">
        <w:rPr>
          <w:rFonts w:ascii="Bahnschrift SemiBold" w:hAnsi="Bahnschrift SemiBold"/>
          <w:color w:val="003C68"/>
        </w:rPr>
        <w:t>Patient?</w:t>
      </w:r>
    </w:p>
    <w:p w14:paraId="237102CB" w14:textId="77777777" w:rsidR="00C45CD3" w:rsidRPr="0047097F" w:rsidRDefault="00C45CD3" w:rsidP="00BB41B9">
      <w:pPr>
        <w:spacing w:line="276" w:lineRule="auto"/>
        <w:rPr>
          <w:rFonts w:ascii="Bahnschrift Light" w:hAnsi="Bahnschrift Light" w:cs="Arial"/>
          <w:sz w:val="20"/>
          <w:szCs w:val="20"/>
        </w:rPr>
      </w:pPr>
      <w:r w:rsidRPr="0047097F">
        <w:rPr>
          <w:rFonts w:ascii="Bahnschrift SemiBold" w:hAnsi="Bahnschrift SemiBold" w:cs="Arial"/>
          <w:sz w:val="20"/>
          <w:szCs w:val="20"/>
        </w:rPr>
        <w:t>Nein!</w:t>
      </w:r>
      <w:r w:rsidRPr="0047097F">
        <w:rPr>
          <w:rFonts w:ascii="Bahnschrift Light" w:hAnsi="Bahnschrift Light" w:cs="Arial"/>
          <w:sz w:val="20"/>
          <w:szCs w:val="20"/>
        </w:rPr>
        <w:t xml:space="preserve"> Das persönliche Gespräch ist nicht ersetzbar; während des Gesprächs kann Ihre Ärztin oder Ihr Arzt jedoch bereits Ihre in ELGA gespeicherten Gesundheitsdaten einsehen. So kann ein gesamtheitlicher Überblick über Ihre Gesundheitsdaten ermöglicht werden.</w:t>
      </w:r>
    </w:p>
    <w:p w14:paraId="4184D9BF" w14:textId="77777777" w:rsidR="00C45CD3" w:rsidRPr="0047097F" w:rsidRDefault="00C45CD3" w:rsidP="00BB41B9">
      <w:pPr>
        <w:spacing w:line="276" w:lineRule="auto"/>
        <w:rPr>
          <w:rFonts w:ascii="Bahnschrift SemiBold" w:hAnsi="Bahnschrift SemiBold"/>
          <w:color w:val="003C68"/>
        </w:rPr>
      </w:pPr>
      <w:r w:rsidRPr="0047097F">
        <w:rPr>
          <w:rFonts w:ascii="Bahnschrift SemiBold" w:hAnsi="Bahnschrift SemiBold"/>
          <w:color w:val="003C68"/>
        </w:rPr>
        <w:t>Welchen Nutzen haben Sie von ELGA bei Ihrer Ärztin/Ihrem Arzt?</w:t>
      </w:r>
    </w:p>
    <w:p w14:paraId="20A2507A" w14:textId="77777777" w:rsidR="00C45CD3" w:rsidRPr="0047097F" w:rsidRDefault="00C45CD3" w:rsidP="00BB41B9">
      <w:pPr>
        <w:spacing w:line="276" w:lineRule="auto"/>
        <w:rPr>
          <w:rFonts w:ascii="Bahnschrift Light" w:hAnsi="Bahnschrift Light" w:cs="Arial"/>
          <w:sz w:val="20"/>
          <w:szCs w:val="20"/>
        </w:rPr>
      </w:pPr>
      <w:r w:rsidRPr="0047097F">
        <w:rPr>
          <w:rFonts w:ascii="Bahnschrift Light" w:hAnsi="Bahnschrift Light" w:cs="Arial"/>
          <w:sz w:val="20"/>
          <w:szCs w:val="20"/>
        </w:rPr>
        <w:t xml:space="preserve">Durch ELGA werden </w:t>
      </w:r>
      <w:proofErr w:type="spellStart"/>
      <w:r w:rsidRPr="0047097F">
        <w:rPr>
          <w:rFonts w:ascii="Bahnschrift Light" w:hAnsi="Bahnschrift Light" w:cs="Arial"/>
          <w:sz w:val="20"/>
          <w:szCs w:val="20"/>
        </w:rPr>
        <w:t>eBefunde</w:t>
      </w:r>
      <w:proofErr w:type="spellEnd"/>
      <w:r w:rsidRPr="0047097F">
        <w:rPr>
          <w:rFonts w:ascii="Bahnschrift Light" w:hAnsi="Bahnschrift Light" w:cs="Arial"/>
          <w:sz w:val="20"/>
          <w:szCs w:val="20"/>
        </w:rPr>
        <w:t xml:space="preserve"> und Medikationsdaten für Sie und Ihre behandelnde Ärztin</w:t>
      </w:r>
      <w:r w:rsidR="003C7CB5" w:rsidRPr="0047097F">
        <w:rPr>
          <w:rFonts w:ascii="Bahnschrift Light" w:hAnsi="Bahnschrift Light" w:cs="Arial"/>
          <w:sz w:val="20"/>
          <w:szCs w:val="20"/>
        </w:rPr>
        <w:t xml:space="preserve"> </w:t>
      </w:r>
      <w:r w:rsidRPr="0047097F">
        <w:rPr>
          <w:rFonts w:ascii="Bahnschrift Light" w:hAnsi="Bahnschrift Light" w:cs="Arial"/>
          <w:sz w:val="20"/>
          <w:szCs w:val="20"/>
        </w:rPr>
        <w:t>/</w:t>
      </w:r>
      <w:r w:rsidR="003C7CB5" w:rsidRPr="0047097F">
        <w:rPr>
          <w:rFonts w:ascii="Bahnschrift Light" w:hAnsi="Bahnschrift Light" w:cs="Arial"/>
          <w:sz w:val="20"/>
          <w:szCs w:val="20"/>
        </w:rPr>
        <w:t xml:space="preserve"> </w:t>
      </w:r>
      <w:r w:rsidRPr="0047097F">
        <w:rPr>
          <w:rFonts w:ascii="Bahnschrift Light" w:hAnsi="Bahnschrift Light" w:cs="Arial"/>
          <w:sz w:val="20"/>
          <w:szCs w:val="20"/>
        </w:rPr>
        <w:t xml:space="preserve">Ihren behandelnden Arzt </w:t>
      </w:r>
      <w:proofErr w:type="spellStart"/>
      <w:r w:rsidRPr="0047097F">
        <w:rPr>
          <w:rFonts w:ascii="Bahnschrift SemiBold" w:hAnsi="Bahnschrift SemiBold" w:cs="Arial"/>
          <w:sz w:val="20"/>
          <w:szCs w:val="20"/>
        </w:rPr>
        <w:t>einseh</w:t>
      </w:r>
      <w:proofErr w:type="spellEnd"/>
      <w:r w:rsidRPr="0047097F">
        <w:rPr>
          <w:rFonts w:ascii="Bahnschrift SemiBold" w:hAnsi="Bahnschrift SemiBold" w:cs="Arial"/>
          <w:sz w:val="20"/>
          <w:szCs w:val="20"/>
        </w:rPr>
        <w:t>- und verfügbar</w:t>
      </w:r>
      <w:r w:rsidRPr="0047097F">
        <w:rPr>
          <w:rFonts w:ascii="Bahnschrift Light" w:hAnsi="Bahnschrift Light" w:cs="Arial"/>
          <w:sz w:val="20"/>
          <w:szCs w:val="20"/>
        </w:rPr>
        <w:t xml:space="preserve">. Sie müssen daher die in ELGA verfügbar gemachten </w:t>
      </w:r>
      <w:proofErr w:type="spellStart"/>
      <w:r w:rsidRPr="0047097F">
        <w:rPr>
          <w:rFonts w:ascii="Bahnschrift Light" w:hAnsi="Bahnschrift Light" w:cs="Arial"/>
          <w:sz w:val="20"/>
          <w:szCs w:val="20"/>
        </w:rPr>
        <w:t>eBefunde</w:t>
      </w:r>
      <w:proofErr w:type="spellEnd"/>
      <w:r w:rsidRPr="0047097F">
        <w:rPr>
          <w:rFonts w:ascii="Bahnschrift Light" w:hAnsi="Bahnschrift Light" w:cs="Arial"/>
          <w:sz w:val="20"/>
          <w:szCs w:val="20"/>
        </w:rPr>
        <w:t xml:space="preserve"> nicht mehr in Papierform bei sich aufbewahren und mitbringen. ELGA stellt Ihnen außerdem eine Liste aller Medikamente, die Ihnen verschrieben bzw. an Sie abgegeben worden sind, zur Verfügung </w:t>
      </w:r>
      <w:r w:rsidRPr="0047097F">
        <w:rPr>
          <w:rFonts w:ascii="Bahnschrift SemiBold" w:hAnsi="Bahnschrift SemiBold" w:cs="Arial"/>
          <w:sz w:val="20"/>
          <w:szCs w:val="20"/>
        </w:rPr>
        <w:t>(„</w:t>
      </w:r>
      <w:proofErr w:type="spellStart"/>
      <w:r w:rsidRPr="0047097F">
        <w:rPr>
          <w:rFonts w:ascii="Bahnschrift SemiBold" w:hAnsi="Bahnschrift SemiBold" w:cs="Arial"/>
          <w:sz w:val="20"/>
          <w:szCs w:val="20"/>
        </w:rPr>
        <w:t>eMedikationsliste</w:t>
      </w:r>
      <w:proofErr w:type="spellEnd"/>
      <w:r w:rsidRPr="0047097F">
        <w:rPr>
          <w:rFonts w:ascii="Bahnschrift SemiBold" w:hAnsi="Bahnschrift SemiBold" w:cs="Arial"/>
          <w:sz w:val="20"/>
          <w:szCs w:val="20"/>
        </w:rPr>
        <w:t xml:space="preserve">“). </w:t>
      </w:r>
      <w:r w:rsidRPr="0047097F">
        <w:rPr>
          <w:rFonts w:ascii="Bahnschrift Light" w:hAnsi="Bahnschrift Light" w:cs="Arial"/>
          <w:sz w:val="20"/>
          <w:szCs w:val="20"/>
        </w:rPr>
        <w:t>Damit wird das Risiko gesenkt, dass Ihnen zukünftig ein falsches Medikament verschrieben wird.</w:t>
      </w:r>
    </w:p>
    <w:p w14:paraId="0DF614DE" w14:textId="77777777" w:rsidR="0039584C" w:rsidRPr="0047097F" w:rsidRDefault="0039584C" w:rsidP="00BB41B9">
      <w:pPr>
        <w:spacing w:line="276" w:lineRule="auto"/>
        <w:rPr>
          <w:rFonts w:ascii="Bahnschrift Light" w:hAnsi="Bahnschrift Light" w:cs="Arial"/>
          <w:color w:val="003C68"/>
          <w:sz w:val="20"/>
          <w:szCs w:val="20"/>
        </w:rPr>
      </w:pPr>
      <w:r w:rsidRPr="0047097F">
        <w:rPr>
          <w:rFonts w:ascii="Bahnschrift SemiBold" w:hAnsi="Bahnschrift SemiBold"/>
          <w:color w:val="003C68"/>
        </w:rPr>
        <w:lastRenderedPageBreak/>
        <w:t>Welche Rechte habe ich als ELGA-Teilnehmerin</w:t>
      </w:r>
      <w:r w:rsidR="00555558" w:rsidRPr="0047097F">
        <w:rPr>
          <w:rFonts w:ascii="Bahnschrift SemiBold" w:hAnsi="Bahnschrift SemiBold"/>
          <w:color w:val="003C68"/>
        </w:rPr>
        <w:t xml:space="preserve"> </w:t>
      </w:r>
      <w:r w:rsidRPr="0047097F">
        <w:rPr>
          <w:rFonts w:ascii="Bahnschrift SemiBold" w:hAnsi="Bahnschrift SemiBold"/>
          <w:color w:val="003C68"/>
        </w:rPr>
        <w:t>/</w:t>
      </w:r>
      <w:r w:rsidR="00555558" w:rsidRPr="0047097F">
        <w:rPr>
          <w:rFonts w:ascii="Bahnschrift SemiBold" w:hAnsi="Bahnschrift SemiBold"/>
          <w:color w:val="003C68"/>
        </w:rPr>
        <w:t xml:space="preserve"> </w:t>
      </w:r>
      <w:r w:rsidRPr="0047097F">
        <w:rPr>
          <w:rFonts w:ascii="Bahnschrift SemiBold" w:hAnsi="Bahnschrift SemiBold"/>
          <w:color w:val="003C68"/>
        </w:rPr>
        <w:t>ELGA-Teilnehmer?</w:t>
      </w:r>
    </w:p>
    <w:p w14:paraId="348B3322" w14:textId="77777777" w:rsidR="00C45CD3" w:rsidRPr="0047097F" w:rsidRDefault="00C45CD3" w:rsidP="00BB41B9">
      <w:pPr>
        <w:spacing w:line="276" w:lineRule="auto"/>
        <w:rPr>
          <w:rFonts w:ascii="Bahnschrift Light" w:hAnsi="Bahnschrift Light" w:cs="Arial"/>
          <w:sz w:val="20"/>
          <w:szCs w:val="20"/>
        </w:rPr>
      </w:pPr>
      <w:r w:rsidRPr="0047097F">
        <w:rPr>
          <w:rFonts w:ascii="Bahnschrift Light" w:hAnsi="Bahnschrift Light" w:cs="Arial"/>
          <w:sz w:val="20"/>
          <w:szCs w:val="20"/>
        </w:rPr>
        <w:t xml:space="preserve">Sie haben das Recht, jederzeit Ihre ELGA zu verwenden. Sie haben u.a. das Recht, Ihre </w:t>
      </w:r>
      <w:r w:rsidRPr="0047097F">
        <w:rPr>
          <w:rFonts w:ascii="Bahnschrift SemiBold" w:hAnsi="Bahnschrift SemiBold" w:cs="Arial"/>
          <w:sz w:val="20"/>
          <w:szCs w:val="20"/>
        </w:rPr>
        <w:t xml:space="preserve">ELGA-Gesundheitsdaten zu sperren, zu entsperren, zu löschen </w:t>
      </w:r>
      <w:r w:rsidRPr="0047097F">
        <w:rPr>
          <w:rFonts w:ascii="Bahnschrift Light" w:hAnsi="Bahnschrift Light" w:cs="Arial"/>
          <w:sz w:val="20"/>
          <w:szCs w:val="20"/>
        </w:rPr>
        <w:t>bzw.</w:t>
      </w:r>
      <w:r w:rsidRPr="0047097F">
        <w:rPr>
          <w:rFonts w:ascii="Bahnschrift SemiBold" w:hAnsi="Bahnschrift SemiBold" w:cs="Arial"/>
          <w:sz w:val="20"/>
          <w:szCs w:val="20"/>
        </w:rPr>
        <w:t xml:space="preserve"> ELGA-Gesundheitsdiensteanbieter</w:t>
      </w:r>
      <w:r w:rsidRPr="0047097F">
        <w:rPr>
          <w:rFonts w:ascii="Bahnschrift Light" w:hAnsi="Bahnschrift Light" w:cs="Arial"/>
          <w:sz w:val="20"/>
          <w:szCs w:val="20"/>
        </w:rPr>
        <w:t xml:space="preserve"> für die Einsicht in Ihre ELGA zu sperren, zu entsperren oder einfach nur die </w:t>
      </w:r>
      <w:r w:rsidRPr="0047097F">
        <w:rPr>
          <w:rFonts w:ascii="Bahnschrift SemiBold" w:hAnsi="Bahnschrift SemiBold" w:cs="Arial"/>
          <w:sz w:val="20"/>
          <w:szCs w:val="20"/>
        </w:rPr>
        <w:t>Zugriffsdauer zu verkürzen</w:t>
      </w:r>
      <w:r w:rsidRPr="0047097F">
        <w:rPr>
          <w:rFonts w:ascii="Bahnschrift Light" w:hAnsi="Bahnschrift Light" w:cs="Arial"/>
          <w:sz w:val="20"/>
          <w:szCs w:val="20"/>
        </w:rPr>
        <w:t xml:space="preserve">. Für bestimmte ELGA-Gesundheitsdiensteanbieter des besonderen Vertrauens kann die </w:t>
      </w:r>
      <w:r w:rsidRPr="0047097F">
        <w:rPr>
          <w:rFonts w:ascii="Bahnschrift SemiBold" w:hAnsi="Bahnschrift SemiBold" w:cs="Arial"/>
          <w:sz w:val="20"/>
          <w:szCs w:val="20"/>
        </w:rPr>
        <w:t>Zugriffsdauer</w:t>
      </w:r>
      <w:r w:rsidRPr="0047097F">
        <w:rPr>
          <w:rFonts w:ascii="Bahnschrift Light" w:hAnsi="Bahnschrift Light" w:cs="Arial"/>
          <w:sz w:val="20"/>
          <w:szCs w:val="20"/>
        </w:rPr>
        <w:t xml:space="preserve"> auf bis zu ein Jahr </w:t>
      </w:r>
      <w:r w:rsidRPr="0047097F">
        <w:rPr>
          <w:rFonts w:ascii="Bahnschrift SemiBold" w:hAnsi="Bahnschrift SemiBold" w:cs="Arial"/>
          <w:sz w:val="20"/>
          <w:szCs w:val="20"/>
        </w:rPr>
        <w:t xml:space="preserve">verlängert </w:t>
      </w:r>
      <w:r w:rsidRPr="0047097F">
        <w:rPr>
          <w:rFonts w:ascii="Bahnschrift Light" w:hAnsi="Bahnschrift Light" w:cs="Arial"/>
          <w:sz w:val="20"/>
          <w:szCs w:val="20"/>
        </w:rPr>
        <w:t>werden. All diese Einstellungen können Sie selbst vornehmen oder sich dabei durch die ELGA-Ombudsstelle unterstützen lassen.</w:t>
      </w:r>
    </w:p>
    <w:p w14:paraId="5B3578D1" w14:textId="77777777" w:rsidR="00C45CD3" w:rsidRPr="0047097F" w:rsidRDefault="00C45CD3" w:rsidP="00BB41B9">
      <w:pPr>
        <w:spacing w:line="276" w:lineRule="auto"/>
        <w:rPr>
          <w:rFonts w:ascii="Bahnschrift Light" w:hAnsi="Bahnschrift Light" w:cs="Arial"/>
          <w:sz w:val="20"/>
          <w:szCs w:val="20"/>
        </w:rPr>
      </w:pPr>
      <w:r w:rsidRPr="0047097F">
        <w:rPr>
          <w:rFonts w:ascii="Bahnschrift Light" w:hAnsi="Bahnschrift Light" w:cs="Arial"/>
          <w:sz w:val="20"/>
          <w:szCs w:val="20"/>
        </w:rPr>
        <w:t>Sie haben auch das Recht, der Verwendung von ELGA zu widersprechen, also sich ganz von ELGA oder einzelnen Arten von ELGA-Gesundheitsdaten (</w:t>
      </w:r>
      <w:proofErr w:type="spellStart"/>
      <w:r w:rsidRPr="0047097F">
        <w:rPr>
          <w:rFonts w:ascii="Bahnschrift Light" w:hAnsi="Bahnschrift Light" w:cs="Arial"/>
          <w:sz w:val="20"/>
          <w:szCs w:val="20"/>
        </w:rPr>
        <w:t>eBefund</w:t>
      </w:r>
      <w:proofErr w:type="spellEnd"/>
      <w:r w:rsidRPr="0047097F">
        <w:rPr>
          <w:rFonts w:ascii="Bahnschrift Light" w:hAnsi="Bahnschrift Light" w:cs="Arial"/>
          <w:sz w:val="20"/>
          <w:szCs w:val="20"/>
        </w:rPr>
        <w:t xml:space="preserve"> oder </w:t>
      </w:r>
      <w:proofErr w:type="spellStart"/>
      <w:r w:rsidRPr="0047097F">
        <w:rPr>
          <w:rFonts w:ascii="Bahnschrift Light" w:hAnsi="Bahnschrift Light" w:cs="Arial"/>
          <w:sz w:val="20"/>
          <w:szCs w:val="20"/>
        </w:rPr>
        <w:t>eMedikation</w:t>
      </w:r>
      <w:proofErr w:type="spellEnd"/>
      <w:r w:rsidRPr="0047097F">
        <w:rPr>
          <w:rFonts w:ascii="Bahnschrift Light" w:hAnsi="Bahnschrift Light" w:cs="Arial"/>
          <w:sz w:val="20"/>
          <w:szCs w:val="20"/>
        </w:rPr>
        <w:t xml:space="preserve">) </w:t>
      </w:r>
      <w:r w:rsidRPr="0047097F">
        <w:rPr>
          <w:rFonts w:ascii="Bahnschrift SemiBold" w:hAnsi="Bahnschrift SemiBold" w:cs="Arial"/>
          <w:sz w:val="20"/>
          <w:szCs w:val="20"/>
        </w:rPr>
        <w:t>abzumelden.</w:t>
      </w:r>
      <w:r w:rsidRPr="0047097F">
        <w:rPr>
          <w:rFonts w:ascii="Bahnschrift Light" w:hAnsi="Bahnschrift Light" w:cs="Arial"/>
          <w:sz w:val="20"/>
          <w:szCs w:val="20"/>
        </w:rPr>
        <w:t xml:space="preserve"> In diesem Fall werden alle davon betroffenen Daten unwiderruflich gelöscht. In dieser Zeit werden auch keine neuen ELGA-Gesundheitsdaten aufgenommen. Sie können sich jederzeit wieder anmelden. Alle diese Vorgänge sind im Protokollierungssystem vermerkt. Sie selbst können keine </w:t>
      </w:r>
      <w:proofErr w:type="spellStart"/>
      <w:r w:rsidRPr="0047097F">
        <w:rPr>
          <w:rFonts w:ascii="Bahnschrift Light" w:hAnsi="Bahnschrift Light" w:cs="Arial"/>
          <w:sz w:val="20"/>
          <w:szCs w:val="20"/>
        </w:rPr>
        <w:t>eBefunde</w:t>
      </w:r>
      <w:proofErr w:type="spellEnd"/>
      <w:r w:rsidRPr="0047097F">
        <w:rPr>
          <w:rFonts w:ascii="Bahnschrift Light" w:hAnsi="Bahnschrift Light" w:cs="Arial"/>
          <w:sz w:val="20"/>
          <w:szCs w:val="20"/>
        </w:rPr>
        <w:t xml:space="preserve"> oder Medikationsdaten in ELGA speichern.</w:t>
      </w:r>
    </w:p>
    <w:p w14:paraId="35B4A52A" w14:textId="7C1D43EA" w:rsidR="004B593B" w:rsidRPr="0047097F" w:rsidRDefault="004B593B" w:rsidP="004B593B">
      <w:pPr>
        <w:spacing w:line="276" w:lineRule="auto"/>
        <w:rPr>
          <w:rFonts w:ascii="Bahnschrift Light" w:hAnsi="Bahnschrift Light" w:cs="Arial"/>
          <w:sz w:val="20"/>
          <w:szCs w:val="20"/>
        </w:rPr>
      </w:pPr>
      <w:r w:rsidRPr="0047097F">
        <w:rPr>
          <w:rFonts w:ascii="Bahnschrift Light" w:hAnsi="Bahnschrift Light" w:cs="Arial"/>
          <w:sz w:val="20"/>
          <w:szCs w:val="20"/>
        </w:rPr>
        <w:t xml:space="preserve">Weiters weisen wir Sie speziell auf das sog. </w:t>
      </w:r>
      <w:r w:rsidRPr="0047097F">
        <w:rPr>
          <w:rFonts w:ascii="Bahnschrift Light" w:hAnsi="Bahnschrift Light" w:cs="Arial"/>
          <w:b/>
          <w:bCs/>
          <w:sz w:val="20"/>
          <w:szCs w:val="20"/>
        </w:rPr>
        <w:t xml:space="preserve">situative </w:t>
      </w:r>
      <w:proofErr w:type="spellStart"/>
      <w:r w:rsidRPr="0047097F">
        <w:rPr>
          <w:rFonts w:ascii="Bahnschrift Light" w:hAnsi="Bahnschrift Light" w:cs="Arial"/>
          <w:b/>
          <w:bCs/>
          <w:sz w:val="20"/>
          <w:szCs w:val="20"/>
        </w:rPr>
        <w:t>Opt</w:t>
      </w:r>
      <w:proofErr w:type="spellEnd"/>
      <w:r w:rsidRPr="0047097F">
        <w:rPr>
          <w:rFonts w:ascii="Bahnschrift Light" w:hAnsi="Bahnschrift Light" w:cs="Arial"/>
          <w:b/>
          <w:bCs/>
          <w:sz w:val="20"/>
          <w:szCs w:val="20"/>
        </w:rPr>
        <w:t>-out</w:t>
      </w:r>
      <w:r w:rsidRPr="0047097F">
        <w:rPr>
          <w:rFonts w:ascii="Bahnschrift Light" w:hAnsi="Bahnschrift Light" w:cs="Arial"/>
          <w:sz w:val="20"/>
          <w:szCs w:val="20"/>
        </w:rPr>
        <w:t xml:space="preserve"> (ELGA-Widerspruch im Anlassfall) hin, insb. falls bei Ihnen eine psychische Erkrankung behandelt oder eine HIV-Untersuchung, eine genetische Untersuchung oder ein Schwangerschaftsabbruch durchgeführt wird. Sie haben in diesem Fall das Recht, der Übermittlung Ihrer Daten, die im Rahmen Ihrer aktuellen Behandlung entstehen, zu widersprechen. Bei einem situativen </w:t>
      </w:r>
      <w:proofErr w:type="spellStart"/>
      <w:r w:rsidRPr="0047097F">
        <w:rPr>
          <w:rFonts w:ascii="Bahnschrift Light" w:hAnsi="Bahnschrift Light" w:cs="Arial"/>
          <w:sz w:val="20"/>
          <w:szCs w:val="20"/>
        </w:rPr>
        <w:t>Opt</w:t>
      </w:r>
      <w:proofErr w:type="spellEnd"/>
      <w:r w:rsidRPr="0047097F">
        <w:rPr>
          <w:rFonts w:ascii="Bahnschrift Light" w:hAnsi="Bahnschrift Light" w:cs="Arial"/>
          <w:sz w:val="20"/>
          <w:szCs w:val="20"/>
        </w:rPr>
        <w:t>-Out werden für diese Behandlung</w:t>
      </w:r>
      <w:r w:rsidR="00D4009F" w:rsidRPr="0047097F">
        <w:rPr>
          <w:rFonts w:ascii="Bahnschrift Light" w:hAnsi="Bahnschrift Light" w:cs="Arial"/>
          <w:sz w:val="20"/>
          <w:szCs w:val="20"/>
        </w:rPr>
        <w:t xml:space="preserve"> </w:t>
      </w:r>
      <w:r w:rsidRPr="0047097F">
        <w:rPr>
          <w:rFonts w:ascii="Bahnschrift Light" w:hAnsi="Bahnschrift Light" w:cs="Arial"/>
          <w:sz w:val="20"/>
          <w:szCs w:val="20"/>
        </w:rPr>
        <w:t xml:space="preserve">in dieser Arztpraxis keine Daten in ELGA registriert. </w:t>
      </w:r>
      <w:r w:rsidR="00D4009F" w:rsidRPr="0047097F">
        <w:rPr>
          <w:rFonts w:ascii="Bahnschrift Light" w:hAnsi="Bahnschrift Light" w:cs="Arial"/>
          <w:sz w:val="20"/>
          <w:szCs w:val="20"/>
        </w:rPr>
        <w:t>Ein nachträgliches Speichern dieser Daten in ELGA ist nicht möglich.</w:t>
      </w:r>
    </w:p>
    <w:p w14:paraId="2D68BF1F" w14:textId="77777777" w:rsidR="0039584C" w:rsidRPr="0047097F" w:rsidRDefault="0039584C" w:rsidP="00BB41B9">
      <w:pPr>
        <w:spacing w:line="276" w:lineRule="auto"/>
        <w:rPr>
          <w:rFonts w:ascii="Bahnschrift SemiBold" w:hAnsi="Bahnschrift SemiBold"/>
          <w:color w:val="003C68"/>
        </w:rPr>
      </w:pPr>
      <w:r w:rsidRPr="0047097F">
        <w:rPr>
          <w:rFonts w:ascii="Bahnschrift SemiBold" w:hAnsi="Bahnschrift SemiBold"/>
          <w:color w:val="003C68"/>
        </w:rPr>
        <w:t>Entstehen mir Nachteile, wenn ich die Aufnahme von ELGA-Gesundheitsdaten ablehne?</w:t>
      </w:r>
    </w:p>
    <w:p w14:paraId="2678CFE5" w14:textId="77777777" w:rsidR="00C45CD3" w:rsidRPr="0047097F" w:rsidRDefault="00C45CD3" w:rsidP="00BB41B9">
      <w:pPr>
        <w:spacing w:line="276" w:lineRule="auto"/>
        <w:rPr>
          <w:rFonts w:ascii="Bahnschrift SemiLight" w:hAnsi="Bahnschrift SemiLight" w:cs="Arial"/>
          <w:sz w:val="20"/>
          <w:szCs w:val="20"/>
        </w:rPr>
      </w:pPr>
      <w:r w:rsidRPr="0047097F">
        <w:rPr>
          <w:rFonts w:ascii="Bahnschrift SemiBold" w:hAnsi="Bahnschrift SemiBold" w:cs="Arial"/>
          <w:sz w:val="20"/>
          <w:szCs w:val="20"/>
        </w:rPr>
        <w:t>Nein,</w:t>
      </w:r>
      <w:r w:rsidRPr="0047097F">
        <w:rPr>
          <w:rFonts w:ascii="Bahnschrift SemiLight" w:hAnsi="Bahnschrift SemiLight" w:cs="Arial"/>
          <w:sz w:val="20"/>
          <w:szCs w:val="20"/>
        </w:rPr>
        <w:t xml:space="preserve"> weil Sie vom Gesetz vor Benachteiligung geschützt sind. Sie dürfen weder beim Zugang zur medizinischen Versorgung noch hinsichtlich der Kostentragung benachteiligt werden. Allerdings liegt es in Ihrer Verantwortung, falls wegen des Fehlens dieser Daten eine (zukünftige) Behandlung gar nicht oder nicht ausreichend erbracht werden kann. Die ELGA-Gesundheitsdiensteanbieter sind nicht verpflichtet, Sie zu fragen, ob Sie ELGA-Gesundheitsdaten ausgeblendet bzw. gesperrt oder gelöscht haben.</w:t>
      </w:r>
    </w:p>
    <w:p w14:paraId="792BD4D5" w14:textId="77777777" w:rsidR="001B4DC7" w:rsidRPr="0047097F" w:rsidRDefault="001B4DC7" w:rsidP="001B4DC7">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2190ED43" w14:textId="77777777" w:rsidR="0048386B" w:rsidRPr="0047097F" w:rsidRDefault="0048386B" w:rsidP="00BB41B9">
      <w:pPr>
        <w:spacing w:line="276" w:lineRule="auto"/>
        <w:rPr>
          <w:rFonts w:ascii="Bahnschrift SemiBold" w:hAnsi="Bahnschrift SemiBold"/>
          <w:color w:val="003C68"/>
          <w:sz w:val="32"/>
          <w:szCs w:val="32"/>
        </w:rPr>
      </w:pPr>
      <w:r w:rsidRPr="0047097F">
        <w:rPr>
          <w:rFonts w:ascii="Bahnschrift SemiBold" w:hAnsi="Bahnschrift SemiBold"/>
          <w:b/>
          <w:color w:val="003C68"/>
          <w:sz w:val="32"/>
          <w:szCs w:val="32"/>
          <w14:textFill>
            <w14:gradFill>
              <w14:gsLst>
                <w14:gs w14:pos="37000">
                  <w14:srgbClr w14:val="003C68"/>
                </w14:gs>
                <w14:gs w14:pos="100000">
                  <w14:srgbClr w14:val="0078C6"/>
                </w14:gs>
              </w14:gsLst>
              <w14:lin w14:ang="0" w14:scaled="0"/>
            </w14:gradFill>
          </w14:textFill>
        </w:rPr>
        <w:t>Weitere Informationen</w:t>
      </w:r>
      <w:r w:rsidRPr="0047097F">
        <w:rPr>
          <w:rFonts w:ascii="Bahnschrift SemiBold" w:hAnsi="Bahnschrift SemiBold"/>
          <w:b/>
          <w:color w:val="003C68"/>
          <w:sz w:val="32"/>
          <w:szCs w:val="32"/>
          <w14:textFill>
            <w14:gradFill>
              <w14:gsLst>
                <w14:gs w14:pos="37000">
                  <w14:srgbClr w14:val="003C68"/>
                </w14:gs>
                <w14:gs w14:pos="100000">
                  <w14:srgbClr w14:val="0078C6"/>
                </w14:gs>
              </w14:gsLst>
              <w14:lin w14:ang="0" w14:scaled="0"/>
            </w14:gradFill>
          </w14:textFill>
        </w:rPr>
        <w:br/>
      </w:r>
      <w:r w:rsidRPr="0047097F">
        <w:rPr>
          <w:rFonts w:ascii="Bahnschrift SemiBold" w:hAnsi="Bahnschrift SemiBold"/>
          <w:b/>
          <w:sz w:val="32"/>
          <w:szCs w:val="32"/>
          <w14:textFill>
            <w14:gradFill>
              <w14:gsLst>
                <w14:gs w14:pos="37000">
                  <w14:srgbClr w14:val="EF7D00"/>
                </w14:gs>
                <w14:gs w14:pos="100000">
                  <w14:srgbClr w14:val="F7A833"/>
                </w14:gs>
              </w14:gsLst>
              <w14:lin w14:ang="0" w14:scaled="0"/>
            </w14:gradFill>
          </w14:textFill>
        </w:rPr>
        <w:t>ELGA-Serviceline</w:t>
      </w:r>
    </w:p>
    <w:p w14:paraId="4FEADCCF" w14:textId="77777777" w:rsidR="006379A7" w:rsidRPr="006379A7" w:rsidRDefault="000E3E07" w:rsidP="00BB41B9">
      <w:pPr>
        <w:tabs>
          <w:tab w:val="left" w:pos="284"/>
        </w:tabs>
        <w:spacing w:line="276" w:lineRule="auto"/>
        <w:rPr>
          <w:rFonts w:ascii="Bahnschrift SemiLight" w:hAnsi="Bahnschrift SemiLight" w:cs="Arial"/>
          <w:sz w:val="20"/>
          <w:szCs w:val="20"/>
        </w:rPr>
      </w:pPr>
      <w:r w:rsidRPr="0047097F">
        <w:rPr>
          <w:noProof/>
          <w:lang w:val="de-AT" w:eastAsia="de-AT"/>
        </w:rPr>
        <w:drawing>
          <wp:anchor distT="0" distB="0" distL="114300" distR="114300" simplePos="0" relativeHeight="251663360" behindDoc="0" locked="0" layoutInCell="1" allowOverlap="1" wp14:anchorId="3FB2C5E8" wp14:editId="485F223C">
            <wp:simplePos x="0" y="0"/>
            <wp:positionH relativeFrom="margin">
              <wp:posOffset>-446405</wp:posOffset>
            </wp:positionH>
            <wp:positionV relativeFrom="paragraph">
              <wp:posOffset>1329055</wp:posOffset>
            </wp:positionV>
            <wp:extent cx="2908300" cy="795020"/>
            <wp:effectExtent l="0" t="0" r="6350" b="5080"/>
            <wp:wrapNone/>
            <wp:docPr id="4" name="Grafik 4" descr="C:\Users\hhj\AppData\Local\Microsoft\Windows\INetCache\Content.Word\BMSGPK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j\AppData\Local\Microsoft\Windows\INetCache\Content.Word\BMSGPK_Logo_cmy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830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86B" w:rsidRPr="0047097F">
        <w:rPr>
          <w:rFonts w:ascii="Bahnschrift SemiLight" w:hAnsi="Bahnschrift SemiLight" w:cs="Arial"/>
          <w:sz w:val="20"/>
          <w:szCs w:val="20"/>
        </w:rPr>
        <w:t xml:space="preserve">Werktags </w:t>
      </w:r>
      <w:r w:rsidR="006922C0" w:rsidRPr="0047097F">
        <w:rPr>
          <w:rFonts w:ascii="Bahnschrift SemiLight" w:hAnsi="Bahnschrift SemiLight" w:cs="Arial"/>
          <w:sz w:val="20"/>
          <w:szCs w:val="20"/>
        </w:rPr>
        <w:t xml:space="preserve">Mo </w:t>
      </w:r>
      <w:r w:rsidR="0048386B" w:rsidRPr="0047097F">
        <w:rPr>
          <w:rFonts w:ascii="Bahnschrift SemiLight" w:hAnsi="Bahnschrift SemiLight" w:cs="Arial"/>
          <w:sz w:val="20"/>
          <w:szCs w:val="20"/>
        </w:rPr>
        <w:t>bis</w:t>
      </w:r>
      <w:r w:rsidR="006922C0" w:rsidRPr="0047097F">
        <w:rPr>
          <w:rFonts w:ascii="Bahnschrift SemiLight" w:hAnsi="Bahnschrift SemiLight" w:cs="Arial"/>
          <w:sz w:val="20"/>
          <w:szCs w:val="20"/>
        </w:rPr>
        <w:t xml:space="preserve"> Fr </w:t>
      </w:r>
      <w:r w:rsidR="0048386B" w:rsidRPr="0047097F">
        <w:rPr>
          <w:rFonts w:ascii="Bahnschrift SemiLight" w:hAnsi="Bahnschrift SemiLight" w:cs="Arial"/>
          <w:sz w:val="20"/>
          <w:szCs w:val="20"/>
        </w:rPr>
        <w:t xml:space="preserve">von </w:t>
      </w:r>
      <w:r w:rsidR="006922C0" w:rsidRPr="0047097F">
        <w:rPr>
          <w:rFonts w:ascii="Bahnschrift SemiLight" w:hAnsi="Bahnschrift SemiLight" w:cs="Arial"/>
          <w:sz w:val="20"/>
          <w:szCs w:val="20"/>
        </w:rPr>
        <w:t xml:space="preserve">7 </w:t>
      </w:r>
      <w:r w:rsidR="0048386B" w:rsidRPr="0047097F">
        <w:rPr>
          <w:rFonts w:ascii="Bahnschrift SemiLight" w:hAnsi="Bahnschrift SemiLight" w:cs="Arial"/>
          <w:sz w:val="20"/>
          <w:szCs w:val="20"/>
        </w:rPr>
        <w:t xml:space="preserve">bis </w:t>
      </w:r>
      <w:r w:rsidR="006922C0" w:rsidRPr="0047097F">
        <w:rPr>
          <w:rFonts w:ascii="Bahnschrift SemiLight" w:hAnsi="Bahnschrift SemiLight" w:cs="Arial"/>
          <w:sz w:val="20"/>
          <w:szCs w:val="20"/>
        </w:rPr>
        <w:t>1</w:t>
      </w:r>
      <w:r w:rsidR="00727EE9" w:rsidRPr="0047097F">
        <w:rPr>
          <w:rFonts w:ascii="Bahnschrift SemiLight" w:hAnsi="Bahnschrift SemiLight" w:cs="Arial"/>
          <w:sz w:val="20"/>
          <w:szCs w:val="20"/>
        </w:rPr>
        <w:t>7</w:t>
      </w:r>
      <w:r w:rsidR="006922C0" w:rsidRPr="0047097F">
        <w:rPr>
          <w:rFonts w:ascii="Bahnschrift SemiLight" w:hAnsi="Bahnschrift SemiLight" w:cs="Arial"/>
          <w:sz w:val="20"/>
          <w:szCs w:val="20"/>
        </w:rPr>
        <w:t xml:space="preserve"> Uhr</w:t>
      </w:r>
      <w:r w:rsidR="0048386B" w:rsidRPr="0047097F">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br/>
      </w:r>
      <w:r w:rsidR="000D0137" w:rsidRPr="0047097F">
        <w:rPr>
          <w:rFonts w:ascii="Bahnschrift SemiLight" w:hAnsi="Bahnschrift SemiLight" w:cs="Arial"/>
          <w:noProof/>
          <w:sz w:val="20"/>
          <w:szCs w:val="20"/>
          <w:lang w:val="de-AT" w:eastAsia="de-AT"/>
        </w:rPr>
        <w:drawing>
          <wp:inline distT="0" distB="0" distL="0" distR="0" wp14:anchorId="04B1202E" wp14:editId="1A2C4A06">
            <wp:extent cx="114306" cy="111131"/>
            <wp:effectExtent l="0" t="0" r="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ai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6" cy="111131"/>
                    </a:xfrm>
                    <a:prstGeom prst="rect">
                      <a:avLst/>
                    </a:prstGeom>
                  </pic:spPr>
                </pic:pic>
              </a:graphicData>
            </a:graphic>
          </wp:inline>
        </w:drawing>
      </w:r>
      <w:r w:rsidR="00F20030" w:rsidRPr="0047097F">
        <w:rPr>
          <w:rFonts w:ascii="Bahnschrift SemiLight" w:hAnsi="Bahnschrift SemiLight" w:cs="Arial"/>
          <w:sz w:val="20"/>
          <w:szCs w:val="20"/>
        </w:rPr>
        <w:tab/>
      </w:r>
      <w:r w:rsidR="006922C0" w:rsidRPr="0047097F">
        <w:rPr>
          <w:rFonts w:ascii="Bahnschrift SemiLight" w:hAnsi="Bahnschrift SemiLight" w:cs="Arial"/>
          <w:sz w:val="20"/>
          <w:szCs w:val="20"/>
        </w:rPr>
        <w:t>050 124 44 11</w:t>
      </w:r>
      <w:r w:rsidR="0048386B" w:rsidRPr="0047097F">
        <w:rPr>
          <w:rFonts w:ascii="Bahnschrift SemiLight" w:hAnsi="Bahnschrift SemiLight" w:cs="Arial"/>
          <w:sz w:val="20"/>
          <w:szCs w:val="20"/>
        </w:rPr>
        <w:br/>
      </w:r>
      <w:r w:rsidR="0047097F" w:rsidRPr="0047097F">
        <w:pict w14:anchorId="30207C55">
          <v:shape id="_x0000_i1028" type="#_x0000_t75" style="width:9.75pt;height:7.5pt;visibility:visible;mso-wrap-style:square">
            <v:imagedata r:id="rId11" o:title=""/>
          </v:shape>
        </w:pict>
      </w:r>
      <w:r w:rsidR="00F20030" w:rsidRPr="0047097F">
        <w:tab/>
      </w:r>
      <w:r w:rsidR="006922C0" w:rsidRPr="0047097F">
        <w:rPr>
          <w:rFonts w:ascii="Bahnschrift SemiLight" w:hAnsi="Bahnschrift SemiLight" w:cs="Arial"/>
          <w:sz w:val="20"/>
          <w:szCs w:val="20"/>
        </w:rPr>
        <w:t>info@elga-serviceline.at</w:t>
      </w:r>
      <w:r w:rsidR="006379A7" w:rsidRPr="0047097F">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br/>
      </w:r>
      <w:r w:rsidR="004B2BFE" w:rsidRPr="0047097F">
        <w:rPr>
          <w:rFonts w:ascii="Bahnschrift SemiLight" w:hAnsi="Bahnschrift SemiLight" w:cs="Arial"/>
          <w:noProof/>
          <w:sz w:val="20"/>
          <w:szCs w:val="20"/>
          <w:lang w:val="de-AT" w:eastAsia="de-AT"/>
        </w:rPr>
        <w:drawing>
          <wp:inline distT="0" distB="0" distL="0" distR="0" wp14:anchorId="694E8C89" wp14:editId="057264CD">
            <wp:extent cx="127000" cy="1270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e.p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7000" cy="127000"/>
                    </a:xfrm>
                    <a:prstGeom prst="rect">
                      <a:avLst/>
                    </a:prstGeom>
                  </pic:spPr>
                </pic:pic>
              </a:graphicData>
            </a:graphic>
          </wp:inline>
        </w:drawing>
      </w:r>
      <w:r w:rsidR="00F20030" w:rsidRPr="0047097F">
        <w:rPr>
          <w:rFonts w:ascii="Bahnschrift SemiLight" w:hAnsi="Bahnschrift SemiLight" w:cs="Arial"/>
          <w:sz w:val="20"/>
          <w:szCs w:val="20"/>
        </w:rPr>
        <w:tab/>
      </w:r>
      <w:r w:rsidR="006379A7" w:rsidRPr="0047097F">
        <w:rPr>
          <w:rFonts w:ascii="Bahnschrift SemiLight" w:hAnsi="Bahnschrift SemiLight" w:cs="Arial"/>
          <w:sz w:val="20"/>
          <w:szCs w:val="20"/>
          <w:u w:val="single"/>
        </w:rPr>
        <w:t>www.elga.gv.at</w:t>
      </w:r>
    </w:p>
    <w:sectPr w:rsidR="006379A7" w:rsidRPr="006379A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3E7F" w14:textId="77777777" w:rsidR="00BC327D" w:rsidRDefault="00BC327D" w:rsidP="00E84D7E">
      <w:pPr>
        <w:spacing w:after="0" w:line="240" w:lineRule="auto"/>
      </w:pPr>
      <w:r>
        <w:separator/>
      </w:r>
    </w:p>
  </w:endnote>
  <w:endnote w:type="continuationSeparator" w:id="0">
    <w:p w14:paraId="3058A5FD" w14:textId="77777777" w:rsidR="00BC327D" w:rsidRDefault="00BC327D" w:rsidP="00E8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42E8" w14:textId="77777777" w:rsidR="00E84D7E" w:rsidRDefault="00E84D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31A2" w14:textId="77777777" w:rsidR="00E84D7E" w:rsidRDefault="00E84D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2F18" w14:textId="77777777" w:rsidR="00E84D7E" w:rsidRDefault="00E84D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B7B6" w14:textId="77777777" w:rsidR="00BC327D" w:rsidRDefault="00BC327D" w:rsidP="00E84D7E">
      <w:pPr>
        <w:spacing w:after="0" w:line="240" w:lineRule="auto"/>
      </w:pPr>
      <w:r>
        <w:separator/>
      </w:r>
    </w:p>
  </w:footnote>
  <w:footnote w:type="continuationSeparator" w:id="0">
    <w:p w14:paraId="060629B3" w14:textId="77777777" w:rsidR="00BC327D" w:rsidRDefault="00BC327D" w:rsidP="00E8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C67E" w14:textId="77777777" w:rsidR="00E84D7E" w:rsidRDefault="00E84D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6FD4" w14:textId="77777777" w:rsidR="00E84D7E" w:rsidRDefault="00E84D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EC51" w14:textId="77777777" w:rsidR="00E84D7E" w:rsidRDefault="00E84D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numPicBullet w:numPicBulletId="1">
    <w:pict>
      <v:shape id="_x0000_i1027" type="#_x0000_t75" style="width:9.75pt;height:8.25pt;visibility:visible;mso-wrap-style:square" o:bullet="t">
        <v:imagedata r:id="rId2" o:title=""/>
      </v:shape>
    </w:pict>
  </w:numPicBullet>
  <w:numPicBullet w:numPicBulletId="2">
    <w:pict>
      <v:shape id="_x0000_i1028" type="#_x0000_t75" style="width:9.75pt;height:7.5pt;visibility:visible;mso-wrap-style:square" o:bullet="t">
        <v:imagedata r:id="rId3" o:title=""/>
      </v:shape>
    </w:pict>
  </w:numPicBullet>
  <w:abstractNum w:abstractNumId="0" w15:restartNumberingAfterBreak="0">
    <w:nsid w:val="353E374B"/>
    <w:multiLevelType w:val="hybridMultilevel"/>
    <w:tmpl w:val="0AB03FCE"/>
    <w:lvl w:ilvl="0" w:tplc="26D2AFB2">
      <w:start w:val="1"/>
      <w:numFmt w:val="bullet"/>
      <w:lvlText w:val=""/>
      <w:lvlPicBulletId w:val="1"/>
      <w:lvlJc w:val="left"/>
      <w:pPr>
        <w:tabs>
          <w:tab w:val="num" w:pos="720"/>
        </w:tabs>
        <w:ind w:left="720" w:hanging="360"/>
      </w:pPr>
      <w:rPr>
        <w:rFonts w:ascii="Symbol" w:hAnsi="Symbol" w:hint="default"/>
      </w:rPr>
    </w:lvl>
    <w:lvl w:ilvl="1" w:tplc="CCE4F330" w:tentative="1">
      <w:start w:val="1"/>
      <w:numFmt w:val="bullet"/>
      <w:lvlText w:val=""/>
      <w:lvlJc w:val="left"/>
      <w:pPr>
        <w:tabs>
          <w:tab w:val="num" w:pos="1440"/>
        </w:tabs>
        <w:ind w:left="1440" w:hanging="360"/>
      </w:pPr>
      <w:rPr>
        <w:rFonts w:ascii="Symbol" w:hAnsi="Symbol" w:hint="default"/>
      </w:rPr>
    </w:lvl>
    <w:lvl w:ilvl="2" w:tplc="36EC50CE" w:tentative="1">
      <w:start w:val="1"/>
      <w:numFmt w:val="bullet"/>
      <w:lvlText w:val=""/>
      <w:lvlJc w:val="left"/>
      <w:pPr>
        <w:tabs>
          <w:tab w:val="num" w:pos="2160"/>
        </w:tabs>
        <w:ind w:left="2160" w:hanging="360"/>
      </w:pPr>
      <w:rPr>
        <w:rFonts w:ascii="Symbol" w:hAnsi="Symbol" w:hint="default"/>
      </w:rPr>
    </w:lvl>
    <w:lvl w:ilvl="3" w:tplc="78A00C1A" w:tentative="1">
      <w:start w:val="1"/>
      <w:numFmt w:val="bullet"/>
      <w:lvlText w:val=""/>
      <w:lvlJc w:val="left"/>
      <w:pPr>
        <w:tabs>
          <w:tab w:val="num" w:pos="2880"/>
        </w:tabs>
        <w:ind w:left="2880" w:hanging="360"/>
      </w:pPr>
      <w:rPr>
        <w:rFonts w:ascii="Symbol" w:hAnsi="Symbol" w:hint="default"/>
      </w:rPr>
    </w:lvl>
    <w:lvl w:ilvl="4" w:tplc="B8AE9092" w:tentative="1">
      <w:start w:val="1"/>
      <w:numFmt w:val="bullet"/>
      <w:lvlText w:val=""/>
      <w:lvlJc w:val="left"/>
      <w:pPr>
        <w:tabs>
          <w:tab w:val="num" w:pos="3600"/>
        </w:tabs>
        <w:ind w:left="3600" w:hanging="360"/>
      </w:pPr>
      <w:rPr>
        <w:rFonts w:ascii="Symbol" w:hAnsi="Symbol" w:hint="default"/>
      </w:rPr>
    </w:lvl>
    <w:lvl w:ilvl="5" w:tplc="A9465036" w:tentative="1">
      <w:start w:val="1"/>
      <w:numFmt w:val="bullet"/>
      <w:lvlText w:val=""/>
      <w:lvlJc w:val="left"/>
      <w:pPr>
        <w:tabs>
          <w:tab w:val="num" w:pos="4320"/>
        </w:tabs>
        <w:ind w:left="4320" w:hanging="360"/>
      </w:pPr>
      <w:rPr>
        <w:rFonts w:ascii="Symbol" w:hAnsi="Symbol" w:hint="default"/>
      </w:rPr>
    </w:lvl>
    <w:lvl w:ilvl="6" w:tplc="A57042B4" w:tentative="1">
      <w:start w:val="1"/>
      <w:numFmt w:val="bullet"/>
      <w:lvlText w:val=""/>
      <w:lvlJc w:val="left"/>
      <w:pPr>
        <w:tabs>
          <w:tab w:val="num" w:pos="5040"/>
        </w:tabs>
        <w:ind w:left="5040" w:hanging="360"/>
      </w:pPr>
      <w:rPr>
        <w:rFonts w:ascii="Symbol" w:hAnsi="Symbol" w:hint="default"/>
      </w:rPr>
    </w:lvl>
    <w:lvl w:ilvl="7" w:tplc="751AE366" w:tentative="1">
      <w:start w:val="1"/>
      <w:numFmt w:val="bullet"/>
      <w:lvlText w:val=""/>
      <w:lvlJc w:val="left"/>
      <w:pPr>
        <w:tabs>
          <w:tab w:val="num" w:pos="5760"/>
        </w:tabs>
        <w:ind w:left="5760" w:hanging="360"/>
      </w:pPr>
      <w:rPr>
        <w:rFonts w:ascii="Symbol" w:hAnsi="Symbol" w:hint="default"/>
      </w:rPr>
    </w:lvl>
    <w:lvl w:ilvl="8" w:tplc="664264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C763AA"/>
    <w:multiLevelType w:val="hybridMultilevel"/>
    <w:tmpl w:val="949A6B44"/>
    <w:lvl w:ilvl="0" w:tplc="8C344C76">
      <w:start w:val="1"/>
      <w:numFmt w:val="bullet"/>
      <w:lvlText w:val=""/>
      <w:lvlPicBulletId w:val="0"/>
      <w:lvlJc w:val="left"/>
      <w:pPr>
        <w:tabs>
          <w:tab w:val="num" w:pos="720"/>
        </w:tabs>
        <w:ind w:left="720" w:hanging="360"/>
      </w:pPr>
      <w:rPr>
        <w:rFonts w:ascii="Symbol" w:hAnsi="Symbol" w:hint="default"/>
      </w:rPr>
    </w:lvl>
    <w:lvl w:ilvl="1" w:tplc="BD4CB620" w:tentative="1">
      <w:start w:val="1"/>
      <w:numFmt w:val="bullet"/>
      <w:lvlText w:val=""/>
      <w:lvlJc w:val="left"/>
      <w:pPr>
        <w:tabs>
          <w:tab w:val="num" w:pos="1440"/>
        </w:tabs>
        <w:ind w:left="1440" w:hanging="360"/>
      </w:pPr>
      <w:rPr>
        <w:rFonts w:ascii="Symbol" w:hAnsi="Symbol" w:hint="default"/>
      </w:rPr>
    </w:lvl>
    <w:lvl w:ilvl="2" w:tplc="800E0DDE" w:tentative="1">
      <w:start w:val="1"/>
      <w:numFmt w:val="bullet"/>
      <w:lvlText w:val=""/>
      <w:lvlJc w:val="left"/>
      <w:pPr>
        <w:tabs>
          <w:tab w:val="num" w:pos="2160"/>
        </w:tabs>
        <w:ind w:left="2160" w:hanging="360"/>
      </w:pPr>
      <w:rPr>
        <w:rFonts w:ascii="Symbol" w:hAnsi="Symbol" w:hint="default"/>
      </w:rPr>
    </w:lvl>
    <w:lvl w:ilvl="3" w:tplc="718C7C44" w:tentative="1">
      <w:start w:val="1"/>
      <w:numFmt w:val="bullet"/>
      <w:lvlText w:val=""/>
      <w:lvlJc w:val="left"/>
      <w:pPr>
        <w:tabs>
          <w:tab w:val="num" w:pos="2880"/>
        </w:tabs>
        <w:ind w:left="2880" w:hanging="360"/>
      </w:pPr>
      <w:rPr>
        <w:rFonts w:ascii="Symbol" w:hAnsi="Symbol" w:hint="default"/>
      </w:rPr>
    </w:lvl>
    <w:lvl w:ilvl="4" w:tplc="E30E2800" w:tentative="1">
      <w:start w:val="1"/>
      <w:numFmt w:val="bullet"/>
      <w:lvlText w:val=""/>
      <w:lvlJc w:val="left"/>
      <w:pPr>
        <w:tabs>
          <w:tab w:val="num" w:pos="3600"/>
        </w:tabs>
        <w:ind w:left="3600" w:hanging="360"/>
      </w:pPr>
      <w:rPr>
        <w:rFonts w:ascii="Symbol" w:hAnsi="Symbol" w:hint="default"/>
      </w:rPr>
    </w:lvl>
    <w:lvl w:ilvl="5" w:tplc="05F84710" w:tentative="1">
      <w:start w:val="1"/>
      <w:numFmt w:val="bullet"/>
      <w:lvlText w:val=""/>
      <w:lvlJc w:val="left"/>
      <w:pPr>
        <w:tabs>
          <w:tab w:val="num" w:pos="4320"/>
        </w:tabs>
        <w:ind w:left="4320" w:hanging="360"/>
      </w:pPr>
      <w:rPr>
        <w:rFonts w:ascii="Symbol" w:hAnsi="Symbol" w:hint="default"/>
      </w:rPr>
    </w:lvl>
    <w:lvl w:ilvl="6" w:tplc="AF06ED04" w:tentative="1">
      <w:start w:val="1"/>
      <w:numFmt w:val="bullet"/>
      <w:lvlText w:val=""/>
      <w:lvlJc w:val="left"/>
      <w:pPr>
        <w:tabs>
          <w:tab w:val="num" w:pos="5040"/>
        </w:tabs>
        <w:ind w:left="5040" w:hanging="360"/>
      </w:pPr>
      <w:rPr>
        <w:rFonts w:ascii="Symbol" w:hAnsi="Symbol" w:hint="default"/>
      </w:rPr>
    </w:lvl>
    <w:lvl w:ilvl="7" w:tplc="5234FE7A" w:tentative="1">
      <w:start w:val="1"/>
      <w:numFmt w:val="bullet"/>
      <w:lvlText w:val=""/>
      <w:lvlJc w:val="left"/>
      <w:pPr>
        <w:tabs>
          <w:tab w:val="num" w:pos="5760"/>
        </w:tabs>
        <w:ind w:left="5760" w:hanging="360"/>
      </w:pPr>
      <w:rPr>
        <w:rFonts w:ascii="Symbol" w:hAnsi="Symbol" w:hint="default"/>
      </w:rPr>
    </w:lvl>
    <w:lvl w:ilvl="8" w:tplc="4674234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7B"/>
    <w:rsid w:val="00043FA4"/>
    <w:rsid w:val="000D0137"/>
    <w:rsid w:val="000E3E07"/>
    <w:rsid w:val="001228EA"/>
    <w:rsid w:val="00170AFD"/>
    <w:rsid w:val="001B4DC7"/>
    <w:rsid w:val="00213BD2"/>
    <w:rsid w:val="002147F4"/>
    <w:rsid w:val="0039584C"/>
    <w:rsid w:val="003C7CB5"/>
    <w:rsid w:val="0047097F"/>
    <w:rsid w:val="004777C6"/>
    <w:rsid w:val="0048386B"/>
    <w:rsid w:val="004B2BFE"/>
    <w:rsid w:val="004B593B"/>
    <w:rsid w:val="005231D7"/>
    <w:rsid w:val="00541BCF"/>
    <w:rsid w:val="00555558"/>
    <w:rsid w:val="0059756E"/>
    <w:rsid w:val="006379A7"/>
    <w:rsid w:val="006644B9"/>
    <w:rsid w:val="006922C0"/>
    <w:rsid w:val="0070099D"/>
    <w:rsid w:val="00704588"/>
    <w:rsid w:val="00727EE9"/>
    <w:rsid w:val="00854CD7"/>
    <w:rsid w:val="008D06F5"/>
    <w:rsid w:val="00914BBD"/>
    <w:rsid w:val="00977986"/>
    <w:rsid w:val="00AD4B7B"/>
    <w:rsid w:val="00BB41B9"/>
    <w:rsid w:val="00BB6995"/>
    <w:rsid w:val="00BC327D"/>
    <w:rsid w:val="00C45CD3"/>
    <w:rsid w:val="00CA53EE"/>
    <w:rsid w:val="00CE6D3F"/>
    <w:rsid w:val="00CF5425"/>
    <w:rsid w:val="00D4009F"/>
    <w:rsid w:val="00D65D77"/>
    <w:rsid w:val="00DE0E15"/>
    <w:rsid w:val="00DE7188"/>
    <w:rsid w:val="00E2360C"/>
    <w:rsid w:val="00E84D7E"/>
    <w:rsid w:val="00F20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22D6A"/>
  <w15:chartTrackingRefBased/>
  <w15:docId w15:val="{F20684F4-E4A3-4F63-AF67-718C1FC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E0E15"/>
    <w:rPr>
      <w:color w:val="0563C1" w:themeColor="hyperlink"/>
      <w:u w:val="single"/>
    </w:rPr>
  </w:style>
  <w:style w:type="paragraph" w:styleId="Listenabsatz">
    <w:name w:val="List Paragraph"/>
    <w:basedOn w:val="Standard"/>
    <w:uiPriority w:val="34"/>
    <w:qFormat/>
    <w:rsid w:val="00DE0E15"/>
    <w:pPr>
      <w:ind w:left="720"/>
      <w:contextualSpacing/>
    </w:pPr>
  </w:style>
  <w:style w:type="paragraph" w:styleId="Kopfzeile">
    <w:name w:val="header"/>
    <w:basedOn w:val="Standard"/>
    <w:link w:val="KopfzeileZchn"/>
    <w:uiPriority w:val="99"/>
    <w:unhideWhenUsed/>
    <w:rsid w:val="00E84D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4D7E"/>
  </w:style>
  <w:style w:type="paragraph" w:styleId="Fuzeile">
    <w:name w:val="footer"/>
    <w:basedOn w:val="Standard"/>
    <w:link w:val="FuzeileZchn"/>
    <w:uiPriority w:val="99"/>
    <w:unhideWhenUsed/>
    <w:rsid w:val="00E84D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8681">
      <w:bodyDiv w:val="1"/>
      <w:marLeft w:val="0"/>
      <w:marRight w:val="0"/>
      <w:marTop w:val="0"/>
      <w:marBottom w:val="0"/>
      <w:divBdr>
        <w:top w:val="none" w:sz="0" w:space="0" w:color="auto"/>
        <w:left w:val="none" w:sz="0" w:space="0" w:color="auto"/>
        <w:bottom w:val="none" w:sz="0" w:space="0" w:color="auto"/>
        <w:right w:val="none" w:sz="0" w:space="0" w:color="auto"/>
      </w:divBdr>
      <w:divsChild>
        <w:div w:id="806624705">
          <w:marLeft w:val="0"/>
          <w:marRight w:val="0"/>
          <w:marTop w:val="0"/>
          <w:marBottom w:val="0"/>
          <w:divBdr>
            <w:top w:val="none" w:sz="0" w:space="0" w:color="auto"/>
            <w:left w:val="none" w:sz="0" w:space="0" w:color="auto"/>
            <w:bottom w:val="none" w:sz="0" w:space="0" w:color="auto"/>
            <w:right w:val="none" w:sz="0" w:space="0" w:color="auto"/>
          </w:divBdr>
        </w:div>
      </w:divsChild>
    </w:div>
    <w:div w:id="911739151">
      <w:bodyDiv w:val="1"/>
      <w:marLeft w:val="0"/>
      <w:marRight w:val="0"/>
      <w:marTop w:val="0"/>
      <w:marBottom w:val="0"/>
      <w:divBdr>
        <w:top w:val="none" w:sz="0" w:space="0" w:color="auto"/>
        <w:left w:val="none" w:sz="0" w:space="0" w:color="auto"/>
        <w:bottom w:val="none" w:sz="0" w:space="0" w:color="auto"/>
        <w:right w:val="none" w:sz="0" w:space="0" w:color="auto"/>
      </w:divBdr>
      <w:divsChild>
        <w:div w:id="1005011267">
          <w:marLeft w:val="0"/>
          <w:marRight w:val="0"/>
          <w:marTop w:val="0"/>
          <w:marBottom w:val="0"/>
          <w:divBdr>
            <w:top w:val="none" w:sz="0" w:space="0" w:color="auto"/>
            <w:left w:val="none" w:sz="0" w:space="0" w:color="auto"/>
            <w:bottom w:val="none" w:sz="0" w:space="0" w:color="auto"/>
            <w:right w:val="none" w:sz="0" w:space="0" w:color="auto"/>
          </w:divBdr>
        </w:div>
      </w:divsChild>
    </w:div>
    <w:div w:id="15129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Sozialministerium</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Hanisch, Hannes</dc:creator>
  <cp:keywords/>
  <dc:description/>
  <cp:lastModifiedBy>Adlbrecht Jutta</cp:lastModifiedBy>
  <cp:revision>2</cp:revision>
  <cp:lastPrinted>2024-05-15T10:52:00Z</cp:lastPrinted>
  <dcterms:created xsi:type="dcterms:W3CDTF">2025-05-28T05:44:00Z</dcterms:created>
  <dcterms:modified xsi:type="dcterms:W3CDTF">2025-05-28T05:44:00Z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RZCUSTOMIZE@101.9800:ShortRecipients">
    <vt:lpwstr/>
  </property>
  <property fmtid="{D5CDD505-2E9C-101B-9397-08002B2CF9AE}" pid="3" name="FSC#SAPConfigSettingsSC@101.9800:FMM_ABP_NUMMER">
    <vt:lpwstr/>
  </property>
  <property fmtid="{D5CDD505-2E9C-101B-9397-08002B2CF9AE}" pid="4" name="FSC#SAPConfigSettingsSC@101.9800:FMM_ABLEHNGRUND">
    <vt:lpwstr/>
  </property>
  <property fmtid="{D5CDD505-2E9C-101B-9397-08002B2CF9AE}" pid="5" name="FSC#SAPConfigSettingsSC@101.9800:FMM_ADRESSE_ALLGEMEINES_SCHREIBEN">
    <vt:lpwstr/>
  </property>
  <property fmtid="{D5CDD505-2E9C-101B-9397-08002B2CF9AE}" pid="6" name="FSC#SAPConfigSettingsSC@101.9800:FMM_GRANTOR_ADDRESS">
    <vt:lpwstr/>
  </property>
  <property fmtid="{D5CDD505-2E9C-101B-9397-08002B2CF9AE}" pid="7" name="FSC#SAPConfigSettingsSC@101.9800:FMM_BIC_ALTERNATIV">
    <vt:lpwstr/>
  </property>
  <property fmtid="{D5CDD505-2E9C-101B-9397-08002B2CF9AE}" pid="8" name="FSC#SAPConfigSettingsSC@101.9800:FMM_IBAN_ALTERNATIV">
    <vt:lpwstr/>
  </property>
  <property fmtid="{D5CDD505-2E9C-101B-9397-08002B2CF9AE}" pid="9" name="FSC#SAPConfigSettingsSC@101.9800:FMM_CONTACT_PERSON">
    <vt:lpwstr/>
  </property>
  <property fmtid="{D5CDD505-2E9C-101B-9397-08002B2CF9AE}" pid="10" name="FSC#SAPConfigSettingsSC@101.9800:FMM_ANTRAGSBESCHREIBUNG">
    <vt:lpwstr/>
  </property>
  <property fmtid="{D5CDD505-2E9C-101B-9397-08002B2CF9AE}" pid="11" name="FSC#SAPConfigSettingsSC@101.9800:FMM_ZANTRAGDATUM">
    <vt:lpwstr/>
  </property>
  <property fmtid="{D5CDD505-2E9C-101B-9397-08002B2CF9AE}" pid="12" name="FSC#SAPConfigSettingsSC@101.9800:FMM_ANZAHL_DER_POS_ANTRAG">
    <vt:lpwstr/>
  </property>
  <property fmtid="{D5CDD505-2E9C-101B-9397-08002B2CF9AE}" pid="13" name="FSC#SAPConfigSettingsSC@101.9800:FMM_ANZAHL_DER_POS_BEWILLIGUNG">
    <vt:lpwstr/>
  </property>
  <property fmtid="{D5CDD505-2E9C-101B-9397-08002B2CF9AE}" pid="14" name="FSC#SAPConfigSettingsSC@101.9800:FMM_AUFWANDSART_ID">
    <vt:lpwstr/>
  </property>
  <property fmtid="{D5CDD505-2E9C-101B-9397-08002B2CF9AE}" pid="15" name="FSC#SAPConfigSettingsSC@101.9800:FMM_AUFWANDSART_TEXT">
    <vt:lpwstr/>
  </property>
  <property fmtid="{D5CDD505-2E9C-101B-9397-08002B2CF9AE}" pid="16" name="FSC#SAPConfigSettingsSC@101.9800:FMM_SWIFT_BIC">
    <vt:lpwstr/>
  </property>
  <property fmtid="{D5CDD505-2E9C-101B-9397-08002B2CF9AE}" pid="17" name="FSC#SAPConfigSettingsSC@101.9800:FMM_IBAN">
    <vt:lpwstr/>
  </property>
  <property fmtid="{D5CDD505-2E9C-101B-9397-08002B2CF9AE}" pid="18" name="FSC#SAPConfigSettingsSC@101.9800:FMM_BEANTRAGTER_BETRAG">
    <vt:lpwstr/>
  </property>
  <property fmtid="{D5CDD505-2E9C-101B-9397-08002B2CF9AE}" pid="19" name="FSC#SAPConfigSettingsSC@101.9800:FMM_BEANTRAGTER_BETRAG_WORT">
    <vt:lpwstr/>
  </property>
  <property fmtid="{D5CDD505-2E9C-101B-9397-08002B2CF9AE}" pid="20" name="FSC#SAPConfigSettingsSC@101.9800:FMM_BILL_DATE">
    <vt:lpwstr/>
  </property>
  <property fmtid="{D5CDD505-2E9C-101B-9397-08002B2CF9AE}" pid="21" name="FSC#SAPConfigSettingsSC@101.9800:FMM_DATUM_DES_ANSUCHENS">
    <vt:lpwstr/>
  </property>
  <property fmtid="{D5CDD505-2E9C-101B-9397-08002B2CF9AE}" pid="22" name="FSC#SAPConfigSettingsSC@101.9800:FMM_ERGEBNIS_DER_ANTRAGSPRUEFUNG">
    <vt:lpwstr/>
  </property>
  <property fmtid="{D5CDD505-2E9C-101B-9397-08002B2CF9AE}" pid="23" name="FSC#SAPConfigSettingsSC@101.9800:FMM_ERSTELLUNGSDATUM_PLUS_35T">
    <vt:lpwstr/>
  </property>
  <property fmtid="{D5CDD505-2E9C-101B-9397-08002B2CF9AE}" pid="24" name="FSC#SAPConfigSettingsSC@101.9800:FMM_EXT_KEY">
    <vt:lpwstr/>
  </property>
  <property fmtid="{D5CDD505-2E9C-101B-9397-08002B2CF9AE}" pid="25" name="FSC#SAPConfigSettingsSC@101.9800:FMM_VORGESCHLAGENER_BETRAG">
    <vt:lpwstr/>
  </property>
  <property fmtid="{D5CDD505-2E9C-101B-9397-08002B2CF9AE}" pid="26" name="FSC#SAPConfigSettingsSC@101.9800:FMM_GRANTOR">
    <vt:lpwstr/>
  </property>
  <property fmtid="{D5CDD505-2E9C-101B-9397-08002B2CF9AE}" pid="27" name="FSC#SAPConfigSettingsSC@101.9800:FMM_GRM_VAL_TO">
    <vt:lpwstr/>
  </property>
  <property fmtid="{D5CDD505-2E9C-101B-9397-08002B2CF9AE}" pid="28" name="FSC#SAPConfigSettingsSC@101.9800:FMM_GRM_VAL_FROM">
    <vt:lpwstr/>
  </property>
  <property fmtid="{D5CDD505-2E9C-101B-9397-08002B2CF9AE}" pid="29" name="FSC#SAPConfigSettingsSC@101.9800:FMM_FREITEXT_ALLGEMEINES_SCHREIBEN">
    <vt:lpwstr/>
  </property>
  <property fmtid="{D5CDD505-2E9C-101B-9397-08002B2CF9AE}" pid="30" name="FSC#SAPConfigSettingsSC@101.9800:FMM_GESAMTBETRAG">
    <vt:lpwstr/>
  </property>
  <property fmtid="{D5CDD505-2E9C-101B-9397-08002B2CF9AE}" pid="31" name="FSC#SAPConfigSettingsSC@101.9800:FMM_GESAMTBETRAG_WORT">
    <vt:lpwstr/>
  </property>
  <property fmtid="{D5CDD505-2E9C-101B-9397-08002B2CF9AE}" pid="32" name="FSC#SAPConfigSettingsSC@101.9800:FMM_GESAMTPROJEKTSUMME">
    <vt:lpwstr/>
  </property>
  <property fmtid="{D5CDD505-2E9C-101B-9397-08002B2CF9AE}" pid="33" name="FSC#SAPConfigSettingsSC@101.9800:FMM_GESAMTPROJEKTSUMME_WORT">
    <vt:lpwstr/>
  </property>
  <property fmtid="{D5CDD505-2E9C-101B-9397-08002B2CF9AE}" pid="34" name="FSC#SAPConfigSettingsSC@101.9800:FMM_GESCHAEFTSZAHL">
    <vt:lpwstr/>
  </property>
  <property fmtid="{D5CDD505-2E9C-101B-9397-08002B2CF9AE}" pid="35" name="FSC#SAPConfigSettingsSC@101.9800:FMM_GRANTOR_ID">
    <vt:lpwstr/>
  </property>
  <property fmtid="{D5CDD505-2E9C-101B-9397-08002B2CF9AE}" pid="36" name="FSC#SAPConfigSettingsSC@101.9800:FMM_MITTELBINDUNG">
    <vt:lpwstr/>
  </property>
  <property fmtid="{D5CDD505-2E9C-101B-9397-08002B2CF9AE}" pid="37" name="FSC#SAPConfigSettingsSC@101.9800:FMM_MITTELVORBINDUNG">
    <vt:lpwstr/>
  </property>
  <property fmtid="{D5CDD505-2E9C-101B-9397-08002B2CF9AE}" pid="38" name="FSC#SAPConfigSettingsSC@101.9800:FMM_1_NACHTRAG">
    <vt:lpwstr/>
  </property>
  <property fmtid="{D5CDD505-2E9C-101B-9397-08002B2CF9AE}" pid="39" name="FSC#SAPConfigSettingsSC@101.9800:FMM_2_NACHTRAG">
    <vt:lpwstr/>
  </property>
  <property fmtid="{D5CDD505-2E9C-101B-9397-08002B2CF9AE}" pid="40" name="FSC#SAPConfigSettingsSC@101.9800:FMM_VERTRAG_FOERDERBARE_KOSTEN">
    <vt:lpwstr/>
  </property>
  <property fmtid="{D5CDD505-2E9C-101B-9397-08002B2CF9AE}" pid="41" name="FSC#SAPConfigSettingsSC@101.9800:FMM_VERTRAG_NICHT_FOERDERBARE_KOSTEN">
    <vt:lpwstr/>
  </property>
  <property fmtid="{D5CDD505-2E9C-101B-9397-08002B2CF9AE}" pid="42" name="FSC#SAPConfigSettingsSC@101.9800:FMM_SERVICE_ORG_TEXT">
    <vt:lpwstr/>
  </property>
  <property fmtid="{D5CDD505-2E9C-101B-9397-08002B2CF9AE}" pid="43" name="FSC#SAPConfigSettingsSC@101.9800:FMM_SERVICE_ORG_ID">
    <vt:lpwstr/>
  </property>
  <property fmtid="{D5CDD505-2E9C-101B-9397-08002B2CF9AE}" pid="44" name="FSC#SAPConfigSettingsSC@101.9800:FMM_SERVICE_ORG_SHORT">
    <vt:lpwstr/>
  </property>
  <property fmtid="{D5CDD505-2E9C-101B-9397-08002B2CF9AE}" pid="45" name="FSC#SAPConfigSettingsSC@101.9800:FMM_POSITIONS">
    <vt:lpwstr/>
  </property>
  <property fmtid="{D5CDD505-2E9C-101B-9397-08002B2CF9AE}" pid="46" name="FSC#SAPConfigSettingsSC@101.9800:FMM_POSITIONS_AGREEMENT">
    <vt:lpwstr/>
  </property>
  <property fmtid="{D5CDD505-2E9C-101B-9397-08002B2CF9AE}" pid="47" name="FSC#SAPConfigSettingsSC@101.9800:FMM_POSITIONS_APPLICATION">
    <vt:lpwstr/>
  </property>
  <property fmtid="{D5CDD505-2E9C-101B-9397-08002B2CF9AE}" pid="48" name="FSC#SAPConfigSettingsSC@101.9800:FMM_PROGRAM_ID">
    <vt:lpwstr/>
  </property>
  <property fmtid="{D5CDD505-2E9C-101B-9397-08002B2CF9AE}" pid="49" name="FSC#SAPConfigSettingsSC@101.9800:FMM_PROGRAM_NAME">
    <vt:lpwstr/>
  </property>
  <property fmtid="{D5CDD505-2E9C-101B-9397-08002B2CF9AE}" pid="50" name="FSC#SAPConfigSettingsSC@101.9800:FMM_VERTRAG_PROJEKTBESCHREIBUNG">
    <vt:lpwstr/>
  </property>
  <property fmtid="{D5CDD505-2E9C-101B-9397-08002B2CF9AE}" pid="51" name="FSC#SAPConfigSettingsSC@101.9800:FMM_PROJEKTZEITRAUM_BIS_PLUS_1M">
    <vt:lpwstr/>
  </property>
  <property fmtid="{D5CDD505-2E9C-101B-9397-08002B2CF9AE}" pid="52" name="FSC#SAPConfigSettingsSC@101.9800:FMM_PROJEKTZEITRAUM_BIS_PLUS_3M">
    <vt:lpwstr/>
  </property>
  <property fmtid="{D5CDD505-2E9C-101B-9397-08002B2CF9AE}" pid="53" name="FSC#SAPConfigSettingsSC@101.9800:FMM_PROJEKTZEITRAUM_VON">
    <vt:lpwstr/>
  </property>
  <property fmtid="{D5CDD505-2E9C-101B-9397-08002B2CF9AE}" pid="54" name="FSC#SAPConfigSettingsSC@101.9800:FMM_PROJEKTZEITRAUM_BIS">
    <vt:lpwstr/>
  </property>
  <property fmtid="{D5CDD505-2E9C-101B-9397-08002B2CF9AE}" pid="55" name="FSC#SAPConfigSettingsSC@101.9800:FMM_RECHTSGRUNDLAGE">
    <vt:lpwstr/>
  </property>
  <property fmtid="{D5CDD505-2E9C-101B-9397-08002B2CF9AE}" pid="56" name="FSC#SAPConfigSettingsSC@101.9800:FMM_RUECKFORDERUNGSGRUND">
    <vt:lpwstr/>
  </property>
  <property fmtid="{D5CDD505-2E9C-101B-9397-08002B2CF9AE}" pid="57" name="FSC#SAPConfigSettingsSC@101.9800:FMM_RUECK_FV">
    <vt:lpwstr/>
  </property>
  <property fmtid="{D5CDD505-2E9C-101B-9397-08002B2CF9AE}" pid="58" name="FSC#SAPConfigSettingsSC@101.9800:FMM_ABLEHNGRUND_SONSTIGES_TXT">
    <vt:lpwstr/>
  </property>
  <property fmtid="{D5CDD505-2E9C-101B-9397-08002B2CF9AE}" pid="59" name="FSC#SAPConfigSettingsSC@101.9800:FMM_VETRAG_SPEZIELLE_FOEDERBEDG">
    <vt:lpwstr/>
  </property>
  <property fmtid="{D5CDD505-2E9C-101B-9397-08002B2CF9AE}" pid="60" name="FSC#SAPConfigSettingsSC@101.9800:FMM_TURNUSARZT">
    <vt:lpwstr/>
  </property>
  <property fmtid="{D5CDD505-2E9C-101B-9397-08002B2CF9AE}" pid="61" name="FSC#SAPConfigSettingsSC@101.9800:FMM_VORGESCHLAGENER_BETRAG_WORT">
    <vt:lpwstr/>
  </property>
  <property fmtid="{D5CDD505-2E9C-101B-9397-08002B2CF9AE}" pid="62" name="FSC#SAPConfigSettingsSC@101.9800:FMM_WIRKUNGSZIELE_EVALUIERUNG">
    <vt:lpwstr/>
  </property>
  <property fmtid="{D5CDD505-2E9C-101B-9397-08002B2CF9AE}" pid="63" name="FSC#SAPConfigSettingsSC@101.9800:FMM_GRANTOR_TYPE">
    <vt:lpwstr/>
  </property>
  <property fmtid="{D5CDD505-2E9C-101B-9397-08002B2CF9AE}" pid="64" name="FSC#SAPConfigSettingsSC@101.9800:FMM_GRANTOR_TYPE_TEXT">
    <vt:lpwstr/>
  </property>
  <property fmtid="{D5CDD505-2E9C-101B-9397-08002B2CF9AE}" pid="65" name="FSC#SAPConfigSettingsSC@101.9800:FMM_XX_BUNDESLAND_MULTISELECT">
    <vt:lpwstr/>
  </property>
  <property fmtid="{D5CDD505-2E9C-101B-9397-08002B2CF9AE}" pid="66" name="FSC#SAPConfigSettingsSC@101.9800:FMM_XX_LGS_MULTISELECT">
    <vt:lpwstr/>
  </property>
  <property fmtid="{D5CDD505-2E9C-101B-9397-08002B2CF9AE}" pid="67" name="FSC#SAPConfigSettingsSC@101.9800:FMM_10_GP_DETAILBEZ">
    <vt:lpwstr/>
  </property>
  <property fmtid="{D5CDD505-2E9C-101B-9397-08002B2CF9AE}" pid="68" name="FSC#SAPConfigSettingsSC@101.9800:FMM_10_MONATLICHE_RATE_WAER">
    <vt:lpwstr/>
  </property>
  <property fmtid="{D5CDD505-2E9C-101B-9397-08002B2CF9AE}" pid="69" name="FSC#SAPConfigSettingsSC@101.9800:FMM_10_MONATLICHE_RATE">
    <vt:lpwstr/>
  </property>
  <property fmtid="{D5CDD505-2E9C-101B-9397-08002B2CF9AE}" pid="70" name="FSC#SAPConfigSettingsSC@101.9800:FMM_VEREINSREGISTERNUMMER">
    <vt:lpwstr/>
  </property>
  <property fmtid="{D5CDD505-2E9C-101B-9397-08002B2CF9AE}" pid="71" name="FSC#SAPConfigSettingsSC@101.9800:FMM_TRADEID">
    <vt:lpwstr/>
  </property>
  <property fmtid="{D5CDD505-2E9C-101B-9397-08002B2CF9AE}" pid="72" name="FSC#SAPConfigSettingsSC@101.9800:FMM_ERGAENZUNGSREGISTERNUMMER">
    <vt:lpwstr/>
  </property>
  <property fmtid="{D5CDD505-2E9C-101B-9397-08002B2CF9AE}" pid="73" name="FSC#SAPConfigSettingsSC@101.9800:FMM_SCHWERPUNKT">
    <vt:lpwstr/>
  </property>
  <property fmtid="{D5CDD505-2E9C-101B-9397-08002B2CF9AE}" pid="74" name="FSC#SAPConfigSettingsSC@101.9800:FMM_PROJEKT_ID">
    <vt:lpwstr/>
  </property>
  <property fmtid="{D5CDD505-2E9C-101B-9397-08002B2CF9AE}" pid="75" name="FSC#SAPConfigSettingsSC@101.9800:FMM_ANMERKUNG_PROJEKT">
    <vt:lpwstr/>
  </property>
  <property fmtid="{D5CDD505-2E9C-101B-9397-08002B2CF9AE}" pid="76" name="FSC#SAPConfigSettingsSC@101.9800:FMM_ANSPRECHPERSON">
    <vt:lpwstr/>
  </property>
  <property fmtid="{D5CDD505-2E9C-101B-9397-08002B2CF9AE}" pid="77" name="FSC#SAPConfigSettingsSC@101.9800:FMM_TELEFON_EMAIL">
    <vt:lpwstr/>
  </property>
  <property fmtid="{D5CDD505-2E9C-101B-9397-08002B2CF9AE}" pid="78" name="FSC#SAPConfigSettingsSC@101.9800:FMM_ANMERKUNG_ABRECHNUNGSFRIST">
    <vt:lpwstr/>
  </property>
  <property fmtid="{D5CDD505-2E9C-101B-9397-08002B2CF9AE}" pid="79" name="FSC#SAPConfigSettingsSC@101.9800:FMM_TEILNEHMERANZAHL">
    <vt:lpwstr/>
  </property>
  <property fmtid="{D5CDD505-2E9C-101B-9397-08002B2CF9AE}" pid="80" name="FSC#SAPConfigSettingsSC@101.9800:FMM_AUSLAND">
    <vt:lpwstr/>
  </property>
  <property fmtid="{D5CDD505-2E9C-101B-9397-08002B2CF9AE}" pid="81" name="FSC#SAPConfigSettingsSC@101.9800:FMM_00_BEANTR_BETRAG">
    <vt:lpwstr/>
  </property>
  <property fmtid="{D5CDD505-2E9C-101B-9397-08002B2CF9AE}" pid="82" name="FSC#SAPConfigSettingsSC@101.9800:FMM_SACHBEARBEITER">
    <vt:lpwstr/>
  </property>
  <property fmtid="{D5CDD505-2E9C-101B-9397-08002B2CF9AE}" pid="83" name="FSC#SAPConfigSettingsSC@101.9800:FMM_ABRECHNUNGSFRIST">
    <vt:lpwstr/>
  </property>
  <property fmtid="{D5CDD505-2E9C-101B-9397-08002B2CF9AE}" pid="84" name="FSC#EIBPRECONFIG@1.1001:EIBInternalApprovedAt">
    <vt:lpwstr/>
  </property>
  <property fmtid="{D5CDD505-2E9C-101B-9397-08002B2CF9AE}" pid="85" name="FSC#EIBPRECONFIG@1.1001:EIBInternalApprovedBy">
    <vt:lpwstr/>
  </property>
  <property fmtid="{D5CDD505-2E9C-101B-9397-08002B2CF9AE}" pid="86" name="FSC#EIBPRECONFIG@1.1001:EIBInternalApprovedByPostTitle">
    <vt:lpwstr/>
  </property>
  <property fmtid="{D5CDD505-2E9C-101B-9397-08002B2CF9AE}" pid="87" name="FSC#EIBPRECONFIG@1.1001:EIBSettlementApprovedBy">
    <vt:lpwstr/>
  </property>
  <property fmtid="{D5CDD505-2E9C-101B-9397-08002B2CF9AE}" pid="88" name="FSC#EIBPRECONFIG@1.1001:EIBSettlementApprovedByFirstnameSurname">
    <vt:lpwstr/>
  </property>
  <property fmtid="{D5CDD505-2E9C-101B-9397-08002B2CF9AE}" pid="89" name="FSC#EIBPRECONFIG@1.1001:EIBSettlementApprovedByPostTitle">
    <vt:lpwstr/>
  </property>
  <property fmtid="{D5CDD505-2E9C-101B-9397-08002B2CF9AE}" pid="90" name="FSC#EIBPRECONFIG@1.1001:EIBApprovedAt">
    <vt:lpwstr>24.03.2025</vt:lpwstr>
  </property>
  <property fmtid="{D5CDD505-2E9C-101B-9397-08002B2CF9AE}" pid="91" name="FSC#EIBPRECONFIG@1.1001:EIBApprovedBy">
    <vt:lpwstr>Hausreither</vt:lpwstr>
  </property>
  <property fmtid="{D5CDD505-2E9C-101B-9397-08002B2CF9AE}" pid="92" name="FSC#EIBPRECONFIG@1.1001:EIBApprovedBySubst">
    <vt:lpwstr/>
  </property>
  <property fmtid="{D5CDD505-2E9C-101B-9397-08002B2CF9AE}" pid="93" name="FSC#EIBPRECONFIG@1.1001:EIBApprovedByTitle">
    <vt:lpwstr>DDr. Meinhild Hausreither</vt:lpwstr>
  </property>
  <property fmtid="{D5CDD505-2E9C-101B-9397-08002B2CF9AE}" pid="94" name="FSC#EIBPRECONFIG@1.1001:EIBApprovedByPostTitle">
    <vt:lpwstr/>
  </property>
  <property fmtid="{D5CDD505-2E9C-101B-9397-08002B2CF9AE}" pid="95" name="FSC#EIBPRECONFIG@1.1001:EIBDepartment">
    <vt:lpwstr>BMSGPK-Gesundheit - VI/B/8 (Rechtliche Angelegenheiten der Digitalisierung und Innovation im Gesundheitswesen, Datenschutz und Telemedizin)</vt:lpwstr>
  </property>
  <property fmtid="{D5CDD505-2E9C-101B-9397-08002B2CF9AE}" pid="96" name="FSC#EIBPRECONFIG@1.1001:EIBDispatchedBy">
    <vt:lpwstr/>
  </property>
  <property fmtid="{D5CDD505-2E9C-101B-9397-08002B2CF9AE}" pid="97" name="FSC#EIBPRECONFIG@1.1001:EIBDispatchedByPostTitle">
    <vt:lpwstr/>
  </property>
  <property fmtid="{D5CDD505-2E9C-101B-9397-08002B2CF9AE}" pid="98" name="FSC#EIBPRECONFIG@1.1001:ExtRefInc">
    <vt:lpwstr/>
  </property>
  <property fmtid="{D5CDD505-2E9C-101B-9397-08002B2CF9AE}" pid="99" name="FSC#EIBPRECONFIG@1.1001:IncomingAddrdate">
    <vt:lpwstr/>
  </property>
  <property fmtid="{D5CDD505-2E9C-101B-9397-08002B2CF9AE}" pid="100" name="FSC#EIBPRECONFIG@1.1001:IncomingDelivery">
    <vt:lpwstr/>
  </property>
  <property fmtid="{D5CDD505-2E9C-101B-9397-08002B2CF9AE}" pid="101" name="FSC#EIBPRECONFIG@1.1001:OwnerEmail">
    <vt:lpwstr>eva-maria.pfandlsteiner@gesundheitsministerium.gv.at</vt:lpwstr>
  </property>
  <property fmtid="{D5CDD505-2E9C-101B-9397-08002B2CF9AE}" pid="102" name="FSC#EIBPRECONFIG@1.1001:FileOUEmail">
    <vt:lpwstr>viiia3@bmgf.gv.at</vt:lpwstr>
  </property>
  <property fmtid="{D5CDD505-2E9C-101B-9397-08002B2CF9AE}" pid="103" name="FSC#EIBPRECONFIG@1.1001:OUEmail">
    <vt:lpwstr>viiia3@bmgf.gv.at</vt:lpwstr>
  </property>
  <property fmtid="{D5CDD505-2E9C-101B-9397-08002B2CF9AE}" pid="104" name="FSC#EIBPRECONFIG@1.1001:OwnerGender">
    <vt:lpwstr>Weiblich</vt:lpwstr>
  </property>
  <property fmtid="{D5CDD505-2E9C-101B-9397-08002B2CF9AE}" pid="105" name="FSC#EIBPRECONFIG@1.1001:Priority">
    <vt:lpwstr>Nein</vt:lpwstr>
  </property>
  <property fmtid="{D5CDD505-2E9C-101B-9397-08002B2CF9AE}" pid="106" name="FSC#EIBPRECONFIG@1.1001:PreviousFiles">
    <vt:lpwstr>2025-0.191.972 (BMSGPK/Gesundheitstelematik)</vt:lpwstr>
  </property>
  <property fmtid="{D5CDD505-2E9C-101B-9397-08002B2CF9AE}" pid="107" name="FSC#EIBPRECONFIG@1.1001:NextFiles">
    <vt:lpwstr>2025-0.220.288 (BMSGPK/Gesundheitstelematik)</vt:lpwstr>
  </property>
  <property fmtid="{D5CDD505-2E9C-101B-9397-08002B2CF9AE}" pid="108" name="FSC#EIBPRECONFIG@1.1001:RelatedFiles">
    <vt:lpwstr>2025-0.215.772 (BMSGPK/Gesundheitstelematik)</vt:lpwstr>
  </property>
  <property fmtid="{D5CDD505-2E9C-101B-9397-08002B2CF9AE}" pid="109" name="FSC#EIBPRECONFIG@1.1001:CompletedOrdinals">
    <vt:lpwstr/>
  </property>
  <property fmtid="{D5CDD505-2E9C-101B-9397-08002B2CF9AE}" pid="110" name="FSC#EIBPRECONFIG@1.1001:NrAttachments">
    <vt:lpwstr/>
  </property>
  <property fmtid="{D5CDD505-2E9C-101B-9397-08002B2CF9AE}" pid="111" name="FSC#EIBPRECONFIG@1.1001:Attachments">
    <vt:lpwstr/>
  </property>
  <property fmtid="{D5CDD505-2E9C-101B-9397-08002B2CF9AE}" pid="112" name="FSC#EIBPRECONFIG@1.1001:SubjectArea">
    <vt:lpwstr>Gesundheitstelematik</vt:lpwstr>
  </property>
  <property fmtid="{D5CDD505-2E9C-101B-9397-08002B2CF9AE}" pid="113" name="FSC#EIBPRECONFIG@1.1001:Recipients">
    <vt:lpwstr/>
  </property>
  <property fmtid="{D5CDD505-2E9C-101B-9397-08002B2CF9AE}" pid="114" name="FSC#EIBPRECONFIG@1.1001:Classified">
    <vt:lpwstr/>
  </property>
  <property fmtid="{D5CDD505-2E9C-101B-9397-08002B2CF9AE}" pid="115" name="FSC#EIBPRECONFIG@1.1001:Deadline">
    <vt:lpwstr/>
  </property>
  <property fmtid="{D5CDD505-2E9C-101B-9397-08002B2CF9AE}" pid="116" name="FSC#EIBPRECONFIG@1.1001:SettlementSubj">
    <vt:lpwstr/>
  </property>
  <property fmtid="{D5CDD505-2E9C-101B-9397-08002B2CF9AE}" pid="117" name="FSC#EIBPRECONFIG@1.1001:OUAddr">
    <vt:lpwstr>Radetzkystraße 2, 1030 Wien</vt:lpwstr>
  </property>
  <property fmtid="{D5CDD505-2E9C-101B-9397-08002B2CF9AE}" pid="118" name="FSC#EIBPRECONFIG@1.1001:FileOUName">
    <vt:lpwstr>BMSGPK-Gesundheit - VI/B/8 (Rechtliche Angelegenheiten der Digitalisierung und Innovation im Gesundheitswesen, Datenschutz und Telemedizin)</vt:lpwstr>
  </property>
  <property fmtid="{D5CDD505-2E9C-101B-9397-08002B2CF9AE}" pid="119" name="FSC#EIBPRECONFIG@1.1001:FileOUDescr">
    <vt:lpwstr/>
  </property>
  <property fmtid="{D5CDD505-2E9C-101B-9397-08002B2CF9AE}" pid="120" name="FSC#EIBPRECONFIG@1.1001:OUDescr">
    <vt:lpwstr/>
  </property>
  <property fmtid="{D5CDD505-2E9C-101B-9397-08002B2CF9AE}" pid="121" name="FSC#EIBPRECONFIG@1.1001:Signatures">
    <vt:lpwstr>Abzeichnen_x000d_
Abzeichnen_x000d_
Abzeichnen_x000d_
Genehmigt</vt:lpwstr>
  </property>
  <property fmtid="{D5CDD505-2E9C-101B-9397-08002B2CF9AE}" pid="122" name="FSC#EIBPRECONFIG@1.1001:currentuser">
    <vt:lpwstr>COO.3000.100.1.1007777</vt:lpwstr>
  </property>
  <property fmtid="{D5CDD505-2E9C-101B-9397-08002B2CF9AE}" pid="123" name="FSC#EIBPRECONFIG@1.1001:currentuserrolegroup">
    <vt:lpwstr>COO.3000.100.1.76638</vt:lpwstr>
  </property>
  <property fmtid="{D5CDD505-2E9C-101B-9397-08002B2CF9AE}" pid="124" name="FSC#EIBPRECONFIG@1.1001:currentuserroleposition">
    <vt:lpwstr>COO.1.1001.1.4328</vt:lpwstr>
  </property>
  <property fmtid="{D5CDD505-2E9C-101B-9397-08002B2CF9AE}" pid="125" name="FSC#EIBPRECONFIG@1.1001:currentuserroot">
    <vt:lpwstr>COO.3000.107.2.4947711</vt:lpwstr>
  </property>
  <property fmtid="{D5CDD505-2E9C-101B-9397-08002B2CF9AE}" pid="126" name="FSC#EIBPRECONFIG@1.1001:toplevelobject">
    <vt:lpwstr>COO.3000.107.7.4688805</vt:lpwstr>
  </property>
  <property fmtid="{D5CDD505-2E9C-101B-9397-08002B2CF9AE}" pid="127" name="FSC#EIBPRECONFIG@1.1001:objchangedby">
    <vt:lpwstr>Edina Sahinovic</vt:lpwstr>
  </property>
  <property fmtid="{D5CDD505-2E9C-101B-9397-08002B2CF9AE}" pid="128" name="FSC#EIBPRECONFIG@1.1001:objchangedbyPostTitle">
    <vt:lpwstr/>
  </property>
  <property fmtid="{D5CDD505-2E9C-101B-9397-08002B2CF9AE}" pid="129" name="FSC#EIBPRECONFIG@1.1001:objchangedat">
    <vt:lpwstr>24.03.2025</vt:lpwstr>
  </property>
  <property fmtid="{D5CDD505-2E9C-101B-9397-08002B2CF9AE}" pid="130" name="FSC#EIBPRECONFIG@1.1001:objname">
    <vt:lpwstr>ELGA-Aushang-2-NGL-final</vt:lpwstr>
  </property>
  <property fmtid="{D5CDD505-2E9C-101B-9397-08002B2CF9AE}" pid="131" name="FSC#EIBPRECONFIG@1.1001:EIBProcessResponsiblePhone">
    <vt:lpwstr>644411</vt:lpwstr>
  </property>
  <property fmtid="{D5CDD505-2E9C-101B-9397-08002B2CF9AE}" pid="132" name="FSC#EIBPRECONFIG@1.1001:EIBProcessResponsibleMail">
    <vt:lpwstr>eva-maria.pfandlsteiner@gesundheitsministerium.gv.at</vt:lpwstr>
  </property>
  <property fmtid="{D5CDD505-2E9C-101B-9397-08002B2CF9AE}" pid="133" name="FSC#EIBPRECONFIG@1.1001:EIBProcessResponsibleFax">
    <vt:lpwstr/>
  </property>
  <property fmtid="{D5CDD505-2E9C-101B-9397-08002B2CF9AE}" pid="134" name="FSC#EIBPRECONFIG@1.1001:EIBProcessResponsiblePostTitle">
    <vt:lpwstr>LL.M.</vt:lpwstr>
  </property>
  <property fmtid="{D5CDD505-2E9C-101B-9397-08002B2CF9AE}" pid="135" name="FSC#EIBPRECONFIG@1.1001:EIBProcessResponsible">
    <vt:lpwstr>Mag. Eva-Maria Pfandlsteiner, LL.M.</vt:lpwstr>
  </property>
  <property fmtid="{D5CDD505-2E9C-101B-9397-08002B2CF9AE}" pid="136" name="FSC#EIBPRECONFIG@1.1001:FileResponsibleFullName">
    <vt:lpwstr>Mag. Eva-Maria Pfandlsteiner, LL.M.</vt:lpwstr>
  </property>
  <property fmtid="{D5CDD505-2E9C-101B-9397-08002B2CF9AE}" pid="137" name="FSC#EIBPRECONFIG@1.1001:FileResponsibleFirstnameSurname">
    <vt:lpwstr>Eva-Maria Pfandlsteiner</vt:lpwstr>
  </property>
  <property fmtid="{D5CDD505-2E9C-101B-9397-08002B2CF9AE}" pid="138" name="FSC#EIBPRECONFIG@1.1001:FileResponsibleEmail">
    <vt:lpwstr>eva-maria.pfandlsteiner@gesundheitsministerium.gv.at</vt:lpwstr>
  </property>
  <property fmtid="{D5CDD505-2E9C-101B-9397-08002B2CF9AE}" pid="139" name="FSC#EIBPRECONFIG@1.1001:FileResponsibleExtension">
    <vt:lpwstr>644411</vt:lpwstr>
  </property>
  <property fmtid="{D5CDD505-2E9C-101B-9397-08002B2CF9AE}" pid="140" name="FSC#EIBPRECONFIG@1.1001:FileResponsibleFaxExtension">
    <vt:lpwstr/>
  </property>
  <property fmtid="{D5CDD505-2E9C-101B-9397-08002B2CF9AE}" pid="141" name="FSC#EIBPRECONFIG@1.1001:FileResponsibleGender">
    <vt:lpwstr>Weiblich</vt:lpwstr>
  </property>
  <property fmtid="{D5CDD505-2E9C-101B-9397-08002B2CF9AE}" pid="142" name="FSC#EIBPRECONFIG@1.1001:FileResponsibleAddr">
    <vt:lpwstr>Radetzkystraße 2, 1030 Wien</vt:lpwstr>
  </property>
  <property fmtid="{D5CDD505-2E9C-101B-9397-08002B2CF9AE}" pid="143" name="FSC#EIBPRECONFIG@1.1001:OwnerPostTitle">
    <vt:lpwstr>LL.M.</vt:lpwstr>
  </property>
  <property fmtid="{D5CDD505-2E9C-101B-9397-08002B2CF9AE}" pid="144" name="FSC#EIBPRECONFIG@1.1001:OwnerAddr">
    <vt:lpwstr>Radetzkystraße 2, 1030 Wien</vt:lpwstr>
  </property>
  <property fmtid="{D5CDD505-2E9C-101B-9397-08002B2CF9AE}" pid="145" name="FSC#EIBPRECONFIG@1.1001:IsFileAttachment">
    <vt:lpwstr>Ja</vt:lpwstr>
  </property>
  <property fmtid="{D5CDD505-2E9C-101B-9397-08002B2CF9AE}" pid="146" name="FSC#EIBPRECONFIG@1.1001:AddrTelefon">
    <vt:lpwstr/>
  </property>
  <property fmtid="{D5CDD505-2E9C-101B-9397-08002B2CF9AE}" pid="147" name="FSC#EIBPRECONFIG@1.1001:AddrGeburtsdatum">
    <vt:lpwstr/>
  </property>
  <property fmtid="{D5CDD505-2E9C-101B-9397-08002B2CF9AE}" pid="148" name="FSC#EIBPRECONFIG@1.1001:AddrGeboren_am_2">
    <vt:lpwstr/>
  </property>
  <property fmtid="{D5CDD505-2E9C-101B-9397-08002B2CF9AE}" pid="149" name="FSC#EIBPRECONFIG@1.1001:AddrBundesland">
    <vt:lpwstr/>
  </property>
  <property fmtid="{D5CDD505-2E9C-101B-9397-08002B2CF9AE}" pid="150" name="FSC#EIBPRECONFIG@1.1001:AddrBezeichnung">
    <vt:lpwstr/>
  </property>
  <property fmtid="{D5CDD505-2E9C-101B-9397-08002B2CF9AE}" pid="151" name="FSC#EIBPRECONFIG@1.1001:AddrGruppeName_vollstaendig">
    <vt:lpwstr/>
  </property>
  <property fmtid="{D5CDD505-2E9C-101B-9397-08002B2CF9AE}" pid="152" name="FSC#EIBPRECONFIG@1.1001:AddrAdresseBeschreibung">
    <vt:lpwstr/>
  </property>
  <property fmtid="{D5CDD505-2E9C-101B-9397-08002B2CF9AE}" pid="153" name="FSC#EIBPRECONFIG@1.1001:AddrName_Ergaenzung">
    <vt:lpwstr/>
  </property>
  <property fmtid="{D5CDD505-2E9C-101B-9397-08002B2CF9AE}" pid="154" name="FSC#COOELAK@1.1001:Subject">
    <vt:lpwstr>Gesundheitsportal, Veröffentlichung der Drucksorten des ELGA Aushangs</vt:lpwstr>
  </property>
  <property fmtid="{D5CDD505-2E9C-101B-9397-08002B2CF9AE}" pid="155" name="FSC#COOELAK@1.1001:FileReference">
    <vt:lpwstr>2025-0.216.149</vt:lpwstr>
  </property>
  <property fmtid="{D5CDD505-2E9C-101B-9397-08002B2CF9AE}" pid="156" name="FSC#COOELAK@1.1001:FileRefYear">
    <vt:lpwstr>2025</vt:lpwstr>
  </property>
  <property fmtid="{D5CDD505-2E9C-101B-9397-08002B2CF9AE}" pid="157" name="FSC#COOELAK@1.1001:FileRefOrdinal">
    <vt:lpwstr>216149</vt:lpwstr>
  </property>
  <property fmtid="{D5CDD505-2E9C-101B-9397-08002B2CF9AE}" pid="158" name="FSC#COOELAK@1.1001:FileRefOU">
    <vt:lpwstr>VI/B/8</vt:lpwstr>
  </property>
  <property fmtid="{D5CDD505-2E9C-101B-9397-08002B2CF9AE}" pid="159" name="FSC#COOELAK@1.1001:Organization">
    <vt:lpwstr/>
  </property>
  <property fmtid="{D5CDD505-2E9C-101B-9397-08002B2CF9AE}" pid="160" name="FSC#COOELAK@1.1001:Owner">
    <vt:lpwstr>Mag. Eva-Maria Pfandlsteiner, LL.M.</vt:lpwstr>
  </property>
  <property fmtid="{D5CDD505-2E9C-101B-9397-08002B2CF9AE}" pid="161" name="FSC#COOELAK@1.1001:OwnerExtension">
    <vt:lpwstr>644411</vt:lpwstr>
  </property>
  <property fmtid="{D5CDD505-2E9C-101B-9397-08002B2CF9AE}" pid="162" name="FSC#COOELAK@1.1001:OwnerFaxExtension">
    <vt:lpwstr/>
  </property>
  <property fmtid="{D5CDD505-2E9C-101B-9397-08002B2CF9AE}" pid="163" name="FSC#COOELAK@1.1001:DispatchedBy">
    <vt:lpwstr/>
  </property>
  <property fmtid="{D5CDD505-2E9C-101B-9397-08002B2CF9AE}" pid="164" name="FSC#COOELAK@1.1001:DispatchedAt">
    <vt:lpwstr/>
  </property>
  <property fmtid="{D5CDD505-2E9C-101B-9397-08002B2CF9AE}" pid="165" name="FSC#COOELAK@1.1001:ApprovedBy">
    <vt:lpwstr/>
  </property>
  <property fmtid="{D5CDD505-2E9C-101B-9397-08002B2CF9AE}" pid="166" name="FSC#COOELAK@1.1001:ApprovedAt">
    <vt:lpwstr/>
  </property>
  <property fmtid="{D5CDD505-2E9C-101B-9397-08002B2CF9AE}" pid="167" name="FSC#COOELAK@1.1001:Department">
    <vt:lpwstr>BMSGPK-Gesundheit - VI/B/8 (Rechtliche Angelegenheiten der Digitalisierung und Innovation im Gesundheitswesen, Datenschutz und Telemedizin)</vt:lpwstr>
  </property>
  <property fmtid="{D5CDD505-2E9C-101B-9397-08002B2CF9AE}" pid="168" name="FSC#COOELAK@1.1001:CreatedAt">
    <vt:lpwstr>20.03.2025</vt:lpwstr>
  </property>
  <property fmtid="{D5CDD505-2E9C-101B-9397-08002B2CF9AE}" pid="169" name="FSC#COOELAK@1.1001:OU">
    <vt:lpwstr>BMSGPK-Gesundheit - VI/B/8 (Rechtliche Angelegenheiten der Digitalisierung und Innovation im Gesundheitswesen, Datenschutz und Telemedizin)</vt:lpwstr>
  </property>
  <property fmtid="{D5CDD505-2E9C-101B-9397-08002B2CF9AE}" pid="170" name="FSC#COOELAK@1.1001:Priority">
    <vt:lpwstr> ()</vt:lpwstr>
  </property>
  <property fmtid="{D5CDD505-2E9C-101B-9397-08002B2CF9AE}" pid="171" name="FSC#COOELAK@1.1001:ObjBarCode">
    <vt:lpwstr>*COO.3000.107.6.4866967*</vt:lpwstr>
  </property>
  <property fmtid="{D5CDD505-2E9C-101B-9397-08002B2CF9AE}" pid="172" name="FSC#COOELAK@1.1001:RefBarCode">
    <vt:lpwstr/>
  </property>
  <property fmtid="{D5CDD505-2E9C-101B-9397-08002B2CF9AE}" pid="173" name="FSC#COOELAK@1.1001:FileRefBarCode">
    <vt:lpwstr>*2025-0.216.149*</vt:lpwstr>
  </property>
  <property fmtid="{D5CDD505-2E9C-101B-9397-08002B2CF9AE}" pid="174" name="FSC#COOELAK@1.1001:ExternalRef">
    <vt:lpwstr/>
  </property>
  <property fmtid="{D5CDD505-2E9C-101B-9397-08002B2CF9AE}" pid="175" name="FSC#COOELAK@1.1001:IncomingNumber">
    <vt:lpwstr/>
  </property>
  <property fmtid="{D5CDD505-2E9C-101B-9397-08002B2CF9AE}" pid="176" name="FSC#COOELAK@1.1001:IncomingSubject">
    <vt:lpwstr/>
  </property>
  <property fmtid="{D5CDD505-2E9C-101B-9397-08002B2CF9AE}" pid="177" name="FSC#COOELAK@1.1001:ProcessResponsible">
    <vt:lpwstr>Pfandlsteiner, Eva-Maria Mag., LL.M.</vt:lpwstr>
  </property>
  <property fmtid="{D5CDD505-2E9C-101B-9397-08002B2CF9AE}" pid="178" name="FSC#COOELAK@1.1001:ProcessResponsiblePhone">
    <vt:lpwstr>+43 (1) 71100-644411</vt:lpwstr>
  </property>
  <property fmtid="{D5CDD505-2E9C-101B-9397-08002B2CF9AE}" pid="179" name="FSC#COOELAK@1.1001:ProcessResponsibleMail">
    <vt:lpwstr>eva-maria.pfandlsteiner@gesundheitsministerium.gv.at</vt:lpwstr>
  </property>
  <property fmtid="{D5CDD505-2E9C-101B-9397-08002B2CF9AE}" pid="180" name="FSC#COOELAK@1.1001:ProcessResponsibleFax">
    <vt:lpwstr/>
  </property>
  <property fmtid="{D5CDD505-2E9C-101B-9397-08002B2CF9AE}" pid="181" name="FSC#COOELAK@1.1001:ApproverFirstName">
    <vt:lpwstr/>
  </property>
  <property fmtid="{D5CDD505-2E9C-101B-9397-08002B2CF9AE}" pid="182" name="FSC#COOELAK@1.1001:ApproverSurName">
    <vt:lpwstr/>
  </property>
  <property fmtid="{D5CDD505-2E9C-101B-9397-08002B2CF9AE}" pid="183" name="FSC#COOELAK@1.1001:ApproverTitle">
    <vt:lpwstr/>
  </property>
  <property fmtid="{D5CDD505-2E9C-101B-9397-08002B2CF9AE}" pid="184" name="FSC#COOELAK@1.1001:ExternalDate">
    <vt:lpwstr/>
  </property>
  <property fmtid="{D5CDD505-2E9C-101B-9397-08002B2CF9AE}" pid="185" name="FSC#COOELAK@1.1001:SettlementApprovedAt">
    <vt:lpwstr/>
  </property>
  <property fmtid="{D5CDD505-2E9C-101B-9397-08002B2CF9AE}" pid="186" name="FSC#COOELAK@1.1001:BaseNumber">
    <vt:lpwstr>72300</vt:lpwstr>
  </property>
  <property fmtid="{D5CDD505-2E9C-101B-9397-08002B2CF9AE}" pid="187" name="FSC#COOELAK@1.1001:CurrentUserRolePos">
    <vt:lpwstr>Sachbearbeiter/in</vt:lpwstr>
  </property>
  <property fmtid="{D5CDD505-2E9C-101B-9397-08002B2CF9AE}" pid="188" name="FSC#COOELAK@1.1001:CurrentUserEmail">
    <vt:lpwstr>edina.sahinovic@gesundheitsministerium.gv.at</vt:lpwstr>
  </property>
  <property fmtid="{D5CDD505-2E9C-101B-9397-08002B2CF9AE}" pid="189" name="FSC#ELAKGOV@1.1001:PersonalSubjGender">
    <vt:lpwstr/>
  </property>
  <property fmtid="{D5CDD505-2E9C-101B-9397-08002B2CF9AE}" pid="190" name="FSC#ELAKGOV@1.1001:PersonalSubjFirstName">
    <vt:lpwstr/>
  </property>
  <property fmtid="{D5CDD505-2E9C-101B-9397-08002B2CF9AE}" pid="191" name="FSC#ELAKGOV@1.1001:PersonalSubjSurName">
    <vt:lpwstr/>
  </property>
  <property fmtid="{D5CDD505-2E9C-101B-9397-08002B2CF9AE}" pid="192" name="FSC#ELAKGOV@1.1001:PersonalSubjSalutation">
    <vt:lpwstr/>
  </property>
  <property fmtid="{D5CDD505-2E9C-101B-9397-08002B2CF9AE}" pid="193" name="FSC#ELAKGOV@1.1001:PersonalSubjAddress">
    <vt:lpwstr/>
  </property>
  <property fmtid="{D5CDD505-2E9C-101B-9397-08002B2CF9AE}" pid="194" name="FSC#ATSTATECFG@1.1001:Office">
    <vt:lpwstr/>
  </property>
  <property fmtid="{D5CDD505-2E9C-101B-9397-08002B2CF9AE}" pid="195" name="FSC#ATSTATECFG@1.1001:Agent">
    <vt:lpwstr/>
  </property>
  <property fmtid="{D5CDD505-2E9C-101B-9397-08002B2CF9AE}" pid="196" name="FSC#ATSTATECFG@1.1001:AgentPhone">
    <vt:lpwstr/>
  </property>
  <property fmtid="{D5CDD505-2E9C-101B-9397-08002B2CF9AE}" pid="197" name="FSC#ATSTATECFG@1.1001:DepartmentFax">
    <vt:lpwstr/>
  </property>
  <property fmtid="{D5CDD505-2E9C-101B-9397-08002B2CF9AE}" pid="198" name="FSC#ATSTATECFG@1.1001:DepartmentEmail">
    <vt:lpwstr/>
  </property>
  <property fmtid="{D5CDD505-2E9C-101B-9397-08002B2CF9AE}" pid="199" name="FSC#ATSTATECFG@1.1001:SubfileDate">
    <vt:lpwstr/>
  </property>
  <property fmtid="{D5CDD505-2E9C-101B-9397-08002B2CF9AE}" pid="200" name="FSC#ATSTATECFG@1.1001:SubfileSubject">
    <vt:lpwstr/>
  </property>
  <property fmtid="{D5CDD505-2E9C-101B-9397-08002B2CF9AE}" pid="201" name="FSC#ATSTATECFG@1.1001:DepartmentZipCode">
    <vt:lpwstr/>
  </property>
  <property fmtid="{D5CDD505-2E9C-101B-9397-08002B2CF9AE}" pid="202" name="FSC#ATSTATECFG@1.1001:DepartmentCountry">
    <vt:lpwstr/>
  </property>
  <property fmtid="{D5CDD505-2E9C-101B-9397-08002B2CF9AE}" pid="203" name="FSC#ATSTATECFG@1.1001:DepartmentCity">
    <vt:lpwstr/>
  </property>
  <property fmtid="{D5CDD505-2E9C-101B-9397-08002B2CF9AE}" pid="204" name="FSC#ATSTATECFG@1.1001:DepartmentStreet">
    <vt:lpwstr/>
  </property>
  <property fmtid="{D5CDD505-2E9C-101B-9397-08002B2CF9AE}" pid="205" name="FSC#CCAPRECONFIGG@15.1001:DepartmentON">
    <vt:lpwstr/>
  </property>
  <property fmtid="{D5CDD505-2E9C-101B-9397-08002B2CF9AE}" pid="206" name="FSC#CCAPRECONFIGG@15.1001:DepartmentWebsite">
    <vt:lpwstr/>
  </property>
  <property fmtid="{D5CDD505-2E9C-101B-9397-08002B2CF9AE}" pid="207" name="FSC#ATSTATECFG@1.1001:DepartmentDVR">
    <vt:lpwstr/>
  </property>
  <property fmtid="{D5CDD505-2E9C-101B-9397-08002B2CF9AE}" pid="208" name="FSC#ATSTATECFG@1.1001:DepartmentUID">
    <vt:lpwstr/>
  </property>
  <property fmtid="{D5CDD505-2E9C-101B-9397-08002B2CF9AE}" pid="209" name="FSC#ATSTATECFG@1.1001:SubfileReference">
    <vt:lpwstr/>
  </property>
  <property fmtid="{D5CDD505-2E9C-101B-9397-08002B2CF9AE}" pid="210" name="FSC#ATSTATECFG@1.1001:Clause">
    <vt:lpwstr/>
  </property>
  <property fmtid="{D5CDD505-2E9C-101B-9397-08002B2CF9AE}" pid="211" name="FSC#ATSTATECFG@1.1001:ApprovedSignature">
    <vt:lpwstr/>
  </property>
  <property fmtid="{D5CDD505-2E9C-101B-9397-08002B2CF9AE}" pid="212" name="FSC#ATSTATECFG@1.1001:BankAccount">
    <vt:lpwstr/>
  </property>
  <property fmtid="{D5CDD505-2E9C-101B-9397-08002B2CF9AE}" pid="213" name="FSC#ATSTATECFG@1.1001:BankAccountOwner">
    <vt:lpwstr/>
  </property>
  <property fmtid="{D5CDD505-2E9C-101B-9397-08002B2CF9AE}" pid="214" name="FSC#ATSTATECFG@1.1001:BankInstitute">
    <vt:lpwstr/>
  </property>
  <property fmtid="{D5CDD505-2E9C-101B-9397-08002B2CF9AE}" pid="215" name="FSC#ATSTATECFG@1.1001:BankAccountID">
    <vt:lpwstr/>
  </property>
  <property fmtid="{D5CDD505-2E9C-101B-9397-08002B2CF9AE}" pid="216" name="FSC#ATSTATECFG@1.1001:BankAccountIBAN">
    <vt:lpwstr/>
  </property>
  <property fmtid="{D5CDD505-2E9C-101B-9397-08002B2CF9AE}" pid="217" name="FSC#ATSTATECFG@1.1001:BankAccountBIC">
    <vt:lpwstr/>
  </property>
  <property fmtid="{D5CDD505-2E9C-101B-9397-08002B2CF9AE}" pid="218" name="FSC#ATSTATECFG@1.1001:BankName">
    <vt:lpwstr/>
  </property>
  <property fmtid="{D5CDD505-2E9C-101B-9397-08002B2CF9AE}" pid="219" name="FSC#COOELAK@1.1001:ObjectAddressees">
    <vt:lpwstr/>
  </property>
  <property fmtid="{D5CDD505-2E9C-101B-9397-08002B2CF9AE}" pid="220" name="FSC#COOELAK@1.1001:replyreference">
    <vt:lpwstr/>
  </property>
  <property fmtid="{D5CDD505-2E9C-101B-9397-08002B2CF9AE}" pid="221" name="FSC#COOELAK@1.1001:OfficeHours">
    <vt:lpwstr/>
  </property>
  <property fmtid="{D5CDD505-2E9C-101B-9397-08002B2CF9AE}" pid="222" name="FSC#COOELAK@1.1001:FileRefOULong">
    <vt:lpwstr>Rechtliche Angelegenheiten der Digitalisierung und Innovation im Gesundheitswesen, Datenschutz und Telemedizin</vt:lpwstr>
  </property>
  <property fmtid="{D5CDD505-2E9C-101B-9397-08002B2CF9AE}" pid="223" name="FSC#ATPRECONFIG@1.1001:ChargePreview">
    <vt:lpwstr/>
  </property>
  <property fmtid="{D5CDD505-2E9C-101B-9397-08002B2CF9AE}" pid="224" name="FSC#ATSTATECFG@1.1001:ExternalFile">
    <vt:lpwstr/>
  </property>
  <property fmtid="{D5CDD505-2E9C-101B-9397-08002B2CF9AE}" pid="225" name="FSC#ATPRECONFIG@1.1001:DispatchClause">
    <vt:lpwstr/>
  </property>
  <property fmtid="{D5CDD505-2E9C-101B-9397-08002B2CF9AE}" pid="226" name="FSC#ATPRECONFIG@1.1001:DepartmentZipCode_DepartmentCity">
    <vt:lpwstr/>
  </property>
  <property fmtid="{D5CDD505-2E9C-101B-9397-08002B2CF9AE}" pid="227" name="FSC#ATPRECONFIG@1.1001:DepartmentStreet_DepartmentZipCode_DepartmentCity">
    <vt:lpwstr/>
  </property>
  <property fmtid="{D5CDD505-2E9C-101B-9397-08002B2CF9AE}" pid="228" name="FSC#COOSYSTEM@1.1:Container">
    <vt:lpwstr>COO.3000.107.6.4866967</vt:lpwstr>
  </property>
  <property fmtid="{D5CDD505-2E9C-101B-9397-08002B2CF9AE}" pid="229" name="FSC#FSCFOLIO@1.1001:docpropproject">
    <vt:lpwstr/>
  </property>
</Properties>
</file>